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5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7"/>
        <w:gridCol w:w="359"/>
        <w:gridCol w:w="2409"/>
        <w:gridCol w:w="992"/>
        <w:gridCol w:w="992"/>
        <w:gridCol w:w="2976"/>
      </w:tblGrid>
      <w:tr w:rsidR="00C171CF" w:rsidTr="00C171CF">
        <w:trPr>
          <w:trHeight w:val="530"/>
        </w:trPr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rPr>
                <w:rFonts w:cs="Calibri"/>
                <w:b/>
                <w:sz w:val="18"/>
                <w:lang w:val="cs-CZ" w:eastAsia="cs-CZ"/>
              </w:rPr>
            </w:pPr>
            <w:r>
              <w:rPr>
                <w:rFonts w:cs="Calibri"/>
                <w:b/>
                <w:sz w:val="18"/>
                <w:lang w:val="cs-CZ"/>
              </w:rPr>
              <w:t>Klasifikace Dokumentu</w:t>
            </w:r>
          </w:p>
        </w:tc>
        <w:sdt>
          <w:sdtPr>
            <w:rPr>
              <w:rFonts w:cs="Calibri"/>
              <w:lang w:val="cs-CZ"/>
            </w:rPr>
            <w:alias w:val="Document Classification"/>
            <w:tag w:val="CLS"/>
            <w:id w:val="859705443"/>
            <w:placeholder>
              <w:docPart w:val="8EC04F86C4C542C68F0E94F54FFF3C98"/>
            </w:placeholder>
            <w:comboBox>
              <w:listItem w:displayText="PU - Publish" w:value="PU - Publish"/>
              <w:listItem w:displayText="UC - Unclassified" w:value="UC - Unclassified"/>
              <w:listItem w:displayText="BL - Restricted for internal use" w:value="BL - Restricted for internal use"/>
              <w:listItem w:displayText="RP - Restricted by policies" w:value="RP - Restricted by policies"/>
              <w:listItem w:displayText="SE - Restricted individually " w:value="SE - Restricted individually "/>
            </w:comboBox>
          </w:sdtPr>
          <w:sdtEndPr/>
          <w:sdtContent>
            <w:tc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  <w:p w:rsidR="00C171CF" w:rsidRDefault="00C171CF">
                <w:pPr>
                  <w:spacing w:before="60"/>
                  <w:rPr>
                    <w:rFonts w:cs="Calibri"/>
                    <w:lang w:val="cs-CZ"/>
                  </w:rPr>
                </w:pPr>
                <w:r>
                  <w:rPr>
                    <w:rFonts w:cs="Calibri"/>
                    <w:lang w:val="cs-CZ"/>
                  </w:rPr>
                  <w:t xml:space="preserve">BL - </w:t>
                </w:r>
                <w:proofErr w:type="spellStart"/>
                <w:r>
                  <w:rPr>
                    <w:rFonts w:cs="Calibri"/>
                    <w:lang w:val="cs-CZ"/>
                  </w:rPr>
                  <w:t>Restricted</w:t>
                </w:r>
                <w:proofErr w:type="spellEnd"/>
                <w:r>
                  <w:rPr>
                    <w:rFonts w:cs="Calibri"/>
                    <w:lang w:val="cs-CZ"/>
                  </w:rPr>
                  <w:t xml:space="preserve"> </w:t>
                </w:r>
                <w:proofErr w:type="spellStart"/>
                <w:r>
                  <w:rPr>
                    <w:rFonts w:cs="Calibri"/>
                    <w:lang w:val="cs-CZ"/>
                  </w:rPr>
                  <w:t>for</w:t>
                </w:r>
                <w:proofErr w:type="spellEnd"/>
                <w:r>
                  <w:rPr>
                    <w:rFonts w:cs="Calibri"/>
                    <w:lang w:val="cs-CZ"/>
                  </w:rPr>
                  <w:t xml:space="preserve"> </w:t>
                </w:r>
                <w:proofErr w:type="spellStart"/>
                <w:r>
                  <w:rPr>
                    <w:rFonts w:cs="Calibri"/>
                    <w:lang w:val="cs-CZ"/>
                  </w:rPr>
                  <w:t>internal</w:t>
                </w:r>
                <w:proofErr w:type="spellEnd"/>
                <w:r>
                  <w:rPr>
                    <w:rFonts w:cs="Calibri"/>
                    <w:lang w:val="cs-CZ"/>
                  </w:rPr>
                  <w:t xml:space="preserve"> use</w:t>
                </w:r>
              </w:p>
            </w:tc>
          </w:sdtContent>
        </w:sdt>
        <w:tc>
          <w:tcPr>
            <w:tcW w:w="198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rPr>
                <w:rFonts w:cs="Calibri"/>
                <w:b/>
                <w:sz w:val="16"/>
                <w:lang w:val="cs-CZ" w:eastAsia="cs-CZ"/>
              </w:rPr>
            </w:pPr>
            <w:r>
              <w:rPr>
                <w:rFonts w:cs="Calibri"/>
                <w:b/>
                <w:sz w:val="18"/>
                <w:lang w:val="cs-CZ"/>
              </w:rPr>
              <w:t>TC ID / Revize</w:t>
            </w:r>
          </w:p>
        </w:tc>
        <w:sdt>
          <w:sdtPr>
            <w:rPr>
              <w:lang w:val="cs-CZ"/>
            </w:rPr>
            <w:alias w:val="TC ID / Revision"/>
            <w:tag w:val="TCID"/>
            <w:id w:val="1436488474"/>
            <w:placeholder>
              <w:docPart w:val="BA4F89E0007E49E2835D427A75A45EA2"/>
            </w:placeholder>
            <w:text/>
          </w:sdtPr>
          <w:sdtEndPr/>
          <w:sdtContent>
            <w:tc>
              <w:tcPr>
                <w:tcW w:w="2976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  <w:hideMark/>
              </w:tcPr>
              <w:p w:rsidR="00C171CF" w:rsidRDefault="00F02682">
                <w:pPr>
                  <w:spacing w:before="0"/>
                  <w:rPr>
                    <w:lang w:val="cs-CZ"/>
                  </w:rPr>
                </w:pPr>
                <w:r>
                  <w:rPr>
                    <w:lang w:val="cs-CZ"/>
                  </w:rPr>
                  <w:t>00108188 / C</w:t>
                </w:r>
              </w:p>
            </w:tc>
          </w:sdtContent>
        </w:sdt>
      </w:tr>
      <w:tr w:rsidR="00C171CF" w:rsidTr="00C171CF">
        <w:trPr>
          <w:trHeight w:val="530"/>
        </w:trPr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rPr>
                <w:rFonts w:cs="Calibri"/>
                <w:b/>
                <w:sz w:val="18"/>
                <w:lang w:val="cs-CZ" w:eastAsia="cs-CZ"/>
              </w:rPr>
            </w:pPr>
            <w:r>
              <w:rPr>
                <w:rFonts w:cs="Calibri"/>
                <w:b/>
                <w:sz w:val="18"/>
                <w:lang w:val="cs-CZ"/>
              </w:rPr>
              <w:t>Status Dokumentu</w:t>
            </w:r>
          </w:p>
        </w:tc>
        <w:sdt>
          <w:sdtPr>
            <w:rPr>
              <w:rFonts w:cs="Calibri"/>
              <w:lang w:val="cs-CZ"/>
            </w:rPr>
            <w:alias w:val="Document Status"/>
            <w:tag w:val="DC"/>
            <w:id w:val="1367413454"/>
            <w:placeholder>
              <w:docPart w:val="F6A2F61F91EF4574BDFD4B45C1D57C28"/>
            </w:placeholder>
            <w:comboBox>
              <w:listItem w:displayText="Draft" w:value="Draft"/>
              <w:listItem w:displayText="InReviewProcess" w:value="InReviewProcess"/>
              <w:listItem w:displayText="Document Reviewed" w:value="Document Reviewed"/>
              <w:listItem w:displayText="InApprovalProcess" w:value="InApprovalProcess"/>
              <w:listItem w:displayText="Document Released" w:value="Document Released"/>
              <w:listItem w:displayText="Document Obsolete" w:value="Document Obsolete"/>
            </w:comboBox>
          </w:sdtPr>
          <w:sdtEndPr/>
          <w:sdtContent>
            <w:tc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  <w:p w:rsidR="00C171CF" w:rsidRDefault="00B94645">
                <w:pPr>
                  <w:spacing w:before="0"/>
                  <w:rPr>
                    <w:rFonts w:cs="Calibri"/>
                    <w:lang w:val="cs-CZ"/>
                  </w:rPr>
                </w:pPr>
                <w:r>
                  <w:rPr>
                    <w:rFonts w:cs="Calibri"/>
                    <w:lang w:val="cs-CZ"/>
                  </w:rPr>
                  <w:t xml:space="preserve">Document </w:t>
                </w:r>
                <w:proofErr w:type="spellStart"/>
                <w:r>
                  <w:rPr>
                    <w:rFonts w:cs="Calibri"/>
                    <w:lang w:val="cs-CZ"/>
                  </w:rPr>
                  <w:t>Reviewed</w:t>
                </w:r>
                <w:proofErr w:type="spellEnd"/>
              </w:p>
            </w:tc>
          </w:sdtContent>
        </w:sdt>
        <w:tc>
          <w:tcPr>
            <w:tcW w:w="198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rPr>
                <w:rFonts w:cs="Calibri"/>
                <w:b/>
                <w:sz w:val="16"/>
                <w:lang w:val="cs-CZ" w:eastAsia="cs-CZ"/>
              </w:rPr>
            </w:pPr>
            <w:r>
              <w:rPr>
                <w:rFonts w:cs="Calibri"/>
                <w:b/>
                <w:sz w:val="18"/>
                <w:lang w:val="cs-CZ"/>
              </w:rPr>
              <w:t>Dokument No.</w:t>
            </w:r>
          </w:p>
        </w:tc>
        <w:sdt>
          <w:sdtPr>
            <w:rPr>
              <w:rFonts w:cs="Calibri"/>
              <w:sz w:val="18"/>
              <w:lang w:val="cs-CZ"/>
            </w:rPr>
            <w:alias w:val="Document No."/>
            <w:tag w:val="DN"/>
            <w:id w:val="-981454676"/>
            <w:placeholder>
              <w:docPart w:val="1B943FA21F9545269DDA72AC7BEEFE58"/>
            </w:placeholder>
            <w:text/>
          </w:sdtPr>
          <w:sdtEndPr/>
          <w:sdtContent>
            <w:tc>
              <w:tcPr>
                <w:tcW w:w="2976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  <w:hideMark/>
              </w:tcPr>
              <w:p w:rsidR="00C171CF" w:rsidRDefault="00C171CF">
                <w:pPr>
                  <w:spacing w:before="0"/>
                  <w:rPr>
                    <w:rFonts w:cs="Calibri"/>
                    <w:sz w:val="18"/>
                    <w:lang w:val="cs-CZ"/>
                  </w:rPr>
                </w:pPr>
                <w:r>
                  <w:rPr>
                    <w:rFonts w:cs="Calibri"/>
                    <w:sz w:val="18"/>
                    <w:lang w:val="cs-CZ"/>
                  </w:rPr>
                  <w:t>N/A</w:t>
                </w:r>
              </w:p>
            </w:tc>
          </w:sdtContent>
        </w:sdt>
      </w:tr>
      <w:tr w:rsidR="00C171CF" w:rsidTr="00C171CF">
        <w:trPr>
          <w:trHeight w:val="530"/>
        </w:trPr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rPr>
                <w:rFonts w:cs="Calibri"/>
                <w:b/>
                <w:sz w:val="18"/>
                <w:lang w:val="cs-CZ" w:eastAsia="cs-CZ"/>
              </w:rPr>
            </w:pPr>
            <w:r>
              <w:rPr>
                <w:rFonts w:cs="Calibri"/>
                <w:b/>
                <w:sz w:val="18"/>
                <w:lang w:val="cs-CZ"/>
              </w:rPr>
              <w:t>WBS kód</w:t>
            </w:r>
          </w:p>
        </w:tc>
        <w:tc>
          <w:tcPr>
            <w:tcW w:w="736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rPr>
                <w:rFonts w:cs="Calibri"/>
                <w:sz w:val="18"/>
                <w:lang w:val="cs-CZ" w:eastAsia="cs-CZ"/>
              </w:rPr>
            </w:pPr>
            <w:r>
              <w:rPr>
                <w:lang w:val="cs-CZ"/>
              </w:rPr>
              <w:t>TBD</w:t>
            </w:r>
          </w:p>
        </w:tc>
      </w:tr>
      <w:tr w:rsidR="00C171CF" w:rsidTr="00C171CF">
        <w:trPr>
          <w:trHeight w:val="530"/>
        </w:trPr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rPr>
                <w:rFonts w:cs="Calibri"/>
                <w:b/>
                <w:sz w:val="18"/>
                <w:lang w:val="cs-CZ" w:eastAsia="cs-CZ"/>
              </w:rPr>
            </w:pPr>
            <w:r>
              <w:rPr>
                <w:rFonts w:cs="Calibri"/>
                <w:b/>
                <w:sz w:val="18"/>
                <w:lang w:val="cs-CZ"/>
              </w:rPr>
              <w:t>PBS kód</w:t>
            </w:r>
          </w:p>
        </w:tc>
        <w:tc>
          <w:tcPr>
            <w:tcW w:w="736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rPr>
                <w:rFonts w:cs="Calibri"/>
                <w:sz w:val="18"/>
                <w:lang w:val="cs-CZ" w:eastAsia="cs-CZ"/>
              </w:rPr>
            </w:pPr>
            <w:r>
              <w:rPr>
                <w:lang w:val="cs-CZ"/>
              </w:rPr>
              <w:t>N/A</w:t>
            </w:r>
            <w:r>
              <w:rPr>
                <w:lang w:val="cs-CZ"/>
              </w:rPr>
              <w:br/>
            </w:r>
          </w:p>
        </w:tc>
      </w:tr>
      <w:tr w:rsidR="00C171CF" w:rsidTr="00C171CF">
        <w:trPr>
          <w:trHeight w:val="549"/>
        </w:trPr>
        <w:tc>
          <w:tcPr>
            <w:tcW w:w="949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171CF" w:rsidRDefault="00B86744">
            <w:pPr>
              <w:pStyle w:val="DoctType"/>
              <w:spacing w:line="276" w:lineRule="auto"/>
              <w:rPr>
                <w:lang w:val="cs-CZ" w:eastAsia="cs-CZ"/>
              </w:rPr>
            </w:pPr>
            <w:sdt>
              <w:sdtPr>
                <w:rPr>
                  <w:szCs w:val="20"/>
                </w:rPr>
                <w:alias w:val="Document Type"/>
                <w:tag w:val="DT"/>
                <w:id w:val="-772390515"/>
                <w:placeholder>
                  <w:docPart w:val="0A19A68562AB4524A8788365C560B9A2"/>
                </w:placeholder>
                <w:comboBox/>
              </w:sdtPr>
              <w:sdtEndPr/>
              <w:sdtContent>
                <w:r w:rsidR="00C171CF">
                  <w:rPr>
                    <w:szCs w:val="20"/>
                  </w:rPr>
                  <w:t>Requirements Specification Document (RSD)</w:t>
                </w:r>
              </w:sdtContent>
            </w:sdt>
          </w:p>
        </w:tc>
      </w:tr>
      <w:tr w:rsidR="00C171CF" w:rsidTr="00C171CF">
        <w:trPr>
          <w:trHeight w:val="5860"/>
        </w:trPr>
        <w:tc>
          <w:tcPr>
            <w:tcW w:w="949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1CF" w:rsidRDefault="00C171CF">
            <w:pPr>
              <w:pStyle w:val="Bezmezer"/>
              <w:spacing w:line="276" w:lineRule="auto"/>
            </w:pPr>
          </w:p>
          <w:p w:rsidR="00C171CF" w:rsidRDefault="00C171CF">
            <w:pPr>
              <w:spacing w:line="360" w:lineRule="auto"/>
              <w:jc w:val="center"/>
              <w:rPr>
                <w:b/>
                <w:i/>
                <w:color w:val="595959" w:themeColor="text1" w:themeTint="A6"/>
                <w:sz w:val="28"/>
                <w:lang w:val="cs-CZ"/>
              </w:rPr>
            </w:pPr>
            <w:r>
              <w:rPr>
                <w:b/>
                <w:i/>
                <w:color w:val="595959" w:themeColor="text1" w:themeTint="A6"/>
                <w:sz w:val="28"/>
                <w:lang w:val="cs-CZ"/>
              </w:rPr>
              <w:t>Technická specifikace k rámcové smlouvě na vakuový fitting a vakuové měrky s kontroléry</w:t>
            </w:r>
          </w:p>
          <w:p w:rsidR="00C171CF" w:rsidRDefault="00C171CF">
            <w:pPr>
              <w:spacing w:line="360" w:lineRule="auto"/>
              <w:jc w:val="center"/>
              <w:rPr>
                <w:b/>
                <w:i/>
                <w:color w:val="595959" w:themeColor="text1" w:themeTint="A6"/>
                <w:sz w:val="28"/>
                <w:lang w:val="cs-CZ"/>
              </w:rPr>
            </w:pPr>
            <w:r>
              <w:rPr>
                <w:b/>
                <w:i/>
                <w:color w:val="595959" w:themeColor="text1" w:themeTint="A6"/>
                <w:sz w:val="28"/>
                <w:lang w:val="cs-CZ"/>
              </w:rPr>
              <w:t>TP15_041</w:t>
            </w:r>
          </w:p>
          <w:p w:rsidR="00C171CF" w:rsidRDefault="00C171CF">
            <w:pPr>
              <w:rPr>
                <w:lang w:val="cs-CZ"/>
              </w:rPr>
            </w:pPr>
          </w:p>
          <w:sdt>
            <w:sdtPr>
              <w:rPr>
                <w:b/>
                <w:bCs/>
                <w:noProof/>
                <w:color w:val="595959"/>
                <w:sz w:val="40"/>
                <w:szCs w:val="28"/>
                <w:lang w:val="en-US"/>
              </w:rPr>
              <w:alias w:val="Insert Picture"/>
              <w:tag w:val="IP"/>
              <w:id w:val="-504904348"/>
              <w:picture/>
            </w:sdtPr>
            <w:sdtEndPr/>
            <w:sdtContent>
              <w:p w:rsidR="00C171CF" w:rsidRDefault="00C171CF">
                <w:pPr>
                  <w:pStyle w:val="Bezmezer"/>
                  <w:spacing w:line="276" w:lineRule="auto"/>
                  <w:jc w:val="center"/>
                </w:pPr>
                <w:r>
                  <w:rPr>
                    <w:noProof/>
                    <w:lang w:eastAsia="cs-CZ"/>
                  </w:rPr>
                  <w:drawing>
                    <wp:inline distT="0" distB="0" distL="0" distR="0">
                      <wp:extent cx="1905000" cy="1905000"/>
                      <wp:effectExtent l="0" t="0" r="0" b="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  <w:p w:rsidR="00C171CF" w:rsidRDefault="00C171CF">
            <w:pPr>
              <w:rPr>
                <w:lang w:val="cs-CZ"/>
              </w:rPr>
            </w:pPr>
          </w:p>
          <w:p w:rsidR="00C171CF" w:rsidRDefault="00C171CF">
            <w:pPr>
              <w:rPr>
                <w:lang w:val="cs-CZ"/>
              </w:rPr>
            </w:pPr>
          </w:p>
          <w:p w:rsidR="00C171CF" w:rsidRDefault="00C171CF">
            <w:pPr>
              <w:pStyle w:val="Bezmezer"/>
              <w:spacing w:line="276" w:lineRule="auto"/>
              <w:jc w:val="center"/>
            </w:pPr>
            <w:r>
              <w:rPr>
                <w:rStyle w:val="Zvraznn"/>
                <w:color w:val="595959"/>
                <w:spacing w:val="5"/>
                <w:kern w:val="28"/>
                <w:sz w:val="28"/>
                <w:szCs w:val="52"/>
              </w:rPr>
              <w:t>Klíčová slova</w:t>
            </w:r>
          </w:p>
          <w:sdt>
            <w:sdtPr>
              <w:id w:val="1087506987"/>
              <w:text/>
            </w:sdtPr>
            <w:sdtEndPr/>
            <w:sdtContent>
              <w:p w:rsidR="00C171CF" w:rsidRDefault="00C171CF">
                <w:pPr>
                  <w:pStyle w:val="Bezmezer"/>
                  <w:spacing w:line="276" w:lineRule="auto"/>
                  <w:jc w:val="center"/>
                </w:pPr>
                <w:r>
                  <w:t>N/A</w:t>
                </w:r>
              </w:p>
            </w:sdtContent>
          </w:sdt>
          <w:p w:rsidR="00C171CF" w:rsidRDefault="00C171CF">
            <w:pPr>
              <w:pStyle w:val="Bezmezer"/>
              <w:spacing w:line="276" w:lineRule="auto"/>
            </w:pPr>
          </w:p>
          <w:p w:rsidR="00C171CF" w:rsidRDefault="00C171CF">
            <w:pPr>
              <w:pStyle w:val="Nzev"/>
              <w:spacing w:line="276" w:lineRule="auto"/>
              <w:rPr>
                <w:rFonts w:ascii="Calibri" w:hAnsi="Calibri" w:cs="Calibri"/>
                <w:sz w:val="20"/>
                <w:szCs w:val="20"/>
                <w:lang w:val="cs-CZ" w:eastAsia="cs-CZ"/>
              </w:rPr>
            </w:pPr>
          </w:p>
        </w:tc>
      </w:tr>
      <w:tr w:rsidR="00C171CF" w:rsidTr="00C171CF">
        <w:trPr>
          <w:trHeight w:val="525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0" w:after="0"/>
              <w:contextualSpacing w:val="0"/>
              <w:rPr>
                <w:rFonts w:asciiTheme="minorHAnsi" w:eastAsiaTheme="minorEastAsia" w:hAnsiTheme="minorHAnsi"/>
                <w:color w:val="auto"/>
                <w:sz w:val="22"/>
                <w:lang w:val="en-US"/>
              </w:rPr>
            </w:pP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jc w:val="center"/>
              <w:rPr>
                <w:rFonts w:cs="Calibri"/>
                <w:b/>
                <w:lang w:val="cs-CZ" w:eastAsia="cs-CZ"/>
              </w:rPr>
            </w:pPr>
            <w:r>
              <w:rPr>
                <w:rFonts w:cs="Calibri"/>
                <w:b/>
                <w:lang w:val="cs-CZ"/>
              </w:rPr>
              <w:t>Pozice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jc w:val="center"/>
              <w:rPr>
                <w:rFonts w:cs="Calibri"/>
                <w:b/>
                <w:lang w:val="cs-CZ" w:eastAsia="cs-CZ"/>
              </w:rPr>
            </w:pPr>
            <w:r>
              <w:rPr>
                <w:rFonts w:cs="Calibri"/>
                <w:b/>
                <w:lang w:val="cs-CZ"/>
              </w:rPr>
              <w:t>Jméno a příjmení</w:t>
            </w:r>
          </w:p>
        </w:tc>
      </w:tr>
      <w:tr w:rsidR="00C171CF" w:rsidTr="00C171CF">
        <w:trPr>
          <w:trHeight w:val="639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rPr>
                <w:rFonts w:cs="Calibri"/>
                <w:b/>
                <w:sz w:val="18"/>
                <w:lang w:val="cs-CZ" w:eastAsia="cs-CZ"/>
              </w:rPr>
            </w:pPr>
            <w:r>
              <w:rPr>
                <w:rFonts w:cs="Calibri"/>
                <w:b/>
                <w:sz w:val="18"/>
                <w:lang w:val="cs-CZ"/>
              </w:rPr>
              <w:t>Odpovědná osoba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200" w:after="200"/>
              <w:ind w:left="148"/>
              <w:rPr>
                <w:rFonts w:asciiTheme="minorHAnsi" w:eastAsiaTheme="minorEastAsia" w:hAnsiTheme="minorHAnsi"/>
                <w:color w:val="auto"/>
                <w:sz w:val="22"/>
                <w:lang w:val="cs-CZ"/>
              </w:rPr>
            </w:pPr>
            <w:r>
              <w:rPr>
                <w:rFonts w:cs="Calibri"/>
                <w:lang w:val="cs-CZ"/>
              </w:rPr>
              <w:t xml:space="preserve">Group Leader </w:t>
            </w:r>
            <w:proofErr w:type="spellStart"/>
            <w:r>
              <w:rPr>
                <w:rFonts w:cs="Calibri"/>
                <w:lang w:val="cs-CZ"/>
              </w:rPr>
              <w:t>of</w:t>
            </w:r>
            <w:proofErr w:type="spellEnd"/>
            <w:r>
              <w:rPr>
                <w:rFonts w:cs="Calibri"/>
                <w:lang w:val="cs-CZ"/>
              </w:rPr>
              <w:t xml:space="preserve"> </w:t>
            </w:r>
            <w:proofErr w:type="spellStart"/>
            <w:r>
              <w:rPr>
                <w:rFonts w:cs="Calibri"/>
                <w:lang w:val="cs-CZ"/>
              </w:rPr>
              <w:t>Vacuum</w:t>
            </w:r>
            <w:proofErr w:type="spellEnd"/>
            <w:r>
              <w:rPr>
                <w:rFonts w:cs="Calibri"/>
                <w:lang w:val="cs-CZ"/>
              </w:rPr>
              <w:t xml:space="preserve"> and </w:t>
            </w:r>
            <w:proofErr w:type="spellStart"/>
            <w:r>
              <w:rPr>
                <w:rFonts w:cs="Calibri"/>
                <w:lang w:val="cs-CZ"/>
              </w:rPr>
              <w:t>Cryogenics</w:t>
            </w:r>
            <w:proofErr w:type="spellEnd"/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200" w:after="200"/>
              <w:ind w:firstLine="142"/>
              <w:rPr>
                <w:rFonts w:asciiTheme="minorHAnsi" w:eastAsiaTheme="minorEastAsia" w:hAnsiTheme="minorHAnsi"/>
                <w:color w:val="auto"/>
                <w:sz w:val="22"/>
                <w:lang w:val="cs-CZ"/>
              </w:rPr>
            </w:pPr>
            <w:r>
              <w:rPr>
                <w:rFonts w:asciiTheme="minorHAnsi" w:eastAsiaTheme="minorEastAsia" w:hAnsiTheme="minorHAnsi"/>
                <w:color w:val="auto"/>
                <w:sz w:val="22"/>
                <w:lang w:val="cs-CZ"/>
              </w:rPr>
              <w:t>Lukáš Brabec</w:t>
            </w:r>
          </w:p>
        </w:tc>
      </w:tr>
      <w:tr w:rsidR="00C171CF" w:rsidTr="00C171CF">
        <w:trPr>
          <w:trHeight w:val="639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0"/>
              <w:rPr>
                <w:rFonts w:cs="Calibri"/>
                <w:b/>
                <w:sz w:val="18"/>
                <w:lang w:val="cs-CZ" w:eastAsia="cs-CZ"/>
              </w:rPr>
            </w:pPr>
            <w:r>
              <w:rPr>
                <w:rFonts w:cs="Calibri"/>
                <w:b/>
                <w:sz w:val="18"/>
                <w:lang w:val="cs-CZ"/>
              </w:rPr>
              <w:t>Připravil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200" w:after="200"/>
              <w:ind w:left="148"/>
              <w:rPr>
                <w:rFonts w:asciiTheme="minorHAnsi" w:eastAsiaTheme="minorEastAsia" w:hAnsiTheme="minorHAnsi"/>
                <w:color w:val="auto"/>
                <w:sz w:val="22"/>
                <w:lang w:val="cs-CZ"/>
              </w:rPr>
            </w:pPr>
            <w:r>
              <w:rPr>
                <w:rFonts w:cs="Calibri"/>
                <w:lang w:val="cs-CZ"/>
              </w:rPr>
              <w:t xml:space="preserve">Group Leader </w:t>
            </w:r>
            <w:proofErr w:type="spellStart"/>
            <w:r>
              <w:rPr>
                <w:rFonts w:cs="Calibri"/>
                <w:lang w:val="cs-CZ"/>
              </w:rPr>
              <w:t>of</w:t>
            </w:r>
            <w:proofErr w:type="spellEnd"/>
            <w:r>
              <w:rPr>
                <w:rFonts w:cs="Calibri"/>
                <w:lang w:val="cs-CZ"/>
              </w:rPr>
              <w:t xml:space="preserve"> </w:t>
            </w:r>
            <w:proofErr w:type="spellStart"/>
            <w:r>
              <w:rPr>
                <w:rFonts w:cs="Calibri"/>
                <w:lang w:val="cs-CZ"/>
              </w:rPr>
              <w:t>Vacuum</w:t>
            </w:r>
            <w:proofErr w:type="spellEnd"/>
            <w:r>
              <w:rPr>
                <w:rFonts w:cs="Calibri"/>
                <w:lang w:val="cs-CZ"/>
              </w:rPr>
              <w:t xml:space="preserve"> and </w:t>
            </w:r>
            <w:proofErr w:type="spellStart"/>
            <w:r>
              <w:rPr>
                <w:rFonts w:cs="Calibri"/>
                <w:lang w:val="cs-CZ"/>
              </w:rPr>
              <w:t>Cryogenics</w:t>
            </w:r>
            <w:proofErr w:type="spellEnd"/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200" w:after="200"/>
              <w:ind w:firstLine="142"/>
              <w:rPr>
                <w:rFonts w:asciiTheme="minorHAnsi" w:eastAsiaTheme="minorEastAsia" w:hAnsiTheme="minorHAnsi"/>
                <w:color w:val="auto"/>
                <w:sz w:val="22"/>
                <w:lang w:val="cs-CZ"/>
              </w:rPr>
            </w:pPr>
            <w:r>
              <w:rPr>
                <w:rFonts w:asciiTheme="minorHAnsi" w:eastAsiaTheme="minorEastAsia" w:hAnsiTheme="minorHAnsi"/>
                <w:color w:val="auto"/>
                <w:sz w:val="22"/>
                <w:lang w:val="cs-CZ"/>
              </w:rPr>
              <w:t>Lukáš Brabec</w:t>
            </w:r>
          </w:p>
        </w:tc>
      </w:tr>
    </w:tbl>
    <w:tbl>
      <w:tblPr>
        <w:tblStyle w:val="Mkatabulky"/>
        <w:tblW w:w="9750" w:type="dxa"/>
        <w:tblLayout w:type="fixed"/>
        <w:tblLook w:val="04A0" w:firstRow="1" w:lastRow="0" w:firstColumn="1" w:lastColumn="0" w:noHBand="0" w:noVBand="1"/>
      </w:tblPr>
      <w:tblGrid>
        <w:gridCol w:w="2519"/>
        <w:gridCol w:w="2268"/>
        <w:gridCol w:w="2408"/>
        <w:gridCol w:w="2555"/>
      </w:tblGrid>
      <w:tr w:rsidR="00C171CF" w:rsidTr="00C171CF">
        <w:trPr>
          <w:trHeight w:hRule="exact" w:val="667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</w:rPr>
            </w:pPr>
            <w:r>
              <w:rPr>
                <w:rStyle w:val="Zvraznn"/>
              </w:rPr>
              <w:lastRenderedPageBreak/>
              <w:t>RSS TC ID/</w:t>
            </w:r>
            <w:r>
              <w:t xml:space="preserve"> </w:t>
            </w:r>
            <w:r>
              <w:rPr>
                <w:rStyle w:val="Zvraznn"/>
              </w:rPr>
              <w:t>Revize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</w:rPr>
            </w:pPr>
            <w:r>
              <w:t>Datum vytvoření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</w:rPr>
            </w:pPr>
            <w:r>
              <w:rPr>
                <w:rStyle w:val="Zvraznn"/>
              </w:rPr>
              <w:t>Datum změny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</w:rPr>
            </w:pPr>
            <w:r>
              <w:rPr>
                <w:rStyle w:val="Zvraznn"/>
              </w:rPr>
              <w:t xml:space="preserve">Systems </w:t>
            </w:r>
            <w:proofErr w:type="spellStart"/>
            <w:r>
              <w:rPr>
                <w:rStyle w:val="Zvraznn"/>
              </w:rPr>
              <w:t>Engineer</w:t>
            </w:r>
            <w:proofErr w:type="spellEnd"/>
          </w:p>
        </w:tc>
      </w:tr>
      <w:tr w:rsidR="00C171CF" w:rsidTr="00C171CF">
        <w:trPr>
          <w:trHeight w:val="462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B86744">
            <w:pPr>
              <w:spacing w:before="200" w:after="200" w:line="276" w:lineRule="auto"/>
              <w:ind w:firstLine="142"/>
              <w:rPr>
                <w:lang w:val="cs-CZ"/>
              </w:rPr>
            </w:pPr>
            <w:sdt>
              <w:sdtPr>
                <w:rPr>
                  <w:lang w:val="cs-CZ"/>
                </w:rPr>
                <w:alias w:val="TC ID / Revision"/>
                <w:tag w:val="TCID"/>
                <w:id w:val="1022747267"/>
                <w:text/>
              </w:sdtPr>
              <w:sdtEndPr/>
              <w:sdtContent>
                <w:r w:rsidR="00C171CF">
                  <w:rPr>
                    <w:lang w:val="cs-CZ"/>
                  </w:rPr>
                  <w:t xml:space="preserve">003996 / </w:t>
                </w:r>
                <w:proofErr w:type="gramStart"/>
                <w:r w:rsidR="00C171CF">
                  <w:rPr>
                    <w:lang w:val="cs-CZ"/>
                  </w:rPr>
                  <w:t>A.001</w:t>
                </w:r>
                <w:proofErr w:type="gramEnd"/>
              </w:sdtContent>
            </w:sdt>
            <w:r w:rsidR="00C171CF">
              <w:rPr>
                <w:lang w:val="cs-CZ"/>
              </w:rPr>
              <w:tab/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200" w:after="200"/>
              <w:ind w:firstLine="142"/>
              <w:rPr>
                <w:rFonts w:ascii="Times New Roman" w:eastAsia="Times New Roman" w:hAnsi="Times New Roman"/>
                <w:color w:val="auto"/>
                <w:szCs w:val="24"/>
                <w:lang w:val="cs-CZ"/>
              </w:rPr>
            </w:pPr>
            <w:r>
              <w:rPr>
                <w:lang w:val="cs-CZ"/>
              </w:rPr>
              <w:t xml:space="preserve">03.04.2015 11:33 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spacing w:before="200" w:after="200" w:line="276" w:lineRule="auto"/>
              <w:ind w:firstLine="142"/>
              <w:jc w:val="center"/>
              <w:rPr>
                <w:lang w:val="cs-CZ"/>
              </w:rPr>
            </w:pPr>
            <w:proofErr w:type="gramStart"/>
            <w:r>
              <w:rPr>
                <w:lang w:val="cs-CZ"/>
              </w:rPr>
              <w:t>03.04.2015</w:t>
            </w:r>
            <w:proofErr w:type="gramEnd"/>
          </w:p>
        </w:tc>
        <w:sdt>
          <w:sdtPr>
            <w:rPr>
              <w:lang w:val="cs-CZ"/>
            </w:rPr>
            <w:alias w:val="Systems Engineer"/>
            <w:tag w:val="SE"/>
            <w:id w:val="13735018"/>
            <w:comboBox>
              <w:listItem w:displayText="Viktor Fedosov" w:value="Viktor Fedosov"/>
              <w:listItem w:displayText="Marek Malý" w:value="Marek Malý"/>
              <w:listItem w:displayText="Aleksei Kuzmenko" w:value="Aleksei Kuzmenko"/>
            </w:comboBox>
          </w:sdtPr>
          <w:sdtEndPr/>
          <w:sdtContent>
            <w:tc>
              <w:tcPr>
                <w:tcW w:w="13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C171CF" w:rsidRDefault="00C171CF">
                <w:pPr>
                  <w:spacing w:before="200" w:after="200" w:line="276" w:lineRule="auto"/>
                  <w:ind w:firstLine="142"/>
                  <w:rPr>
                    <w:lang w:val="cs-CZ"/>
                  </w:rPr>
                </w:pPr>
                <w:r>
                  <w:rPr>
                    <w:lang w:val="cs-CZ"/>
                  </w:rPr>
                  <w:t>Aleksei Kuzmenko</w:t>
                </w:r>
              </w:p>
            </w:tc>
          </w:sdtContent>
        </w:sdt>
      </w:tr>
      <w:tr w:rsidR="00C171CF" w:rsidTr="00C171CF">
        <w:trPr>
          <w:trHeight w:val="358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F" w:rsidRDefault="00B86744">
            <w:pPr>
              <w:spacing w:before="200" w:after="200" w:line="276" w:lineRule="auto"/>
              <w:ind w:firstLine="142"/>
              <w:rPr>
                <w:lang w:val="cs-CZ"/>
              </w:rPr>
            </w:pPr>
            <w:sdt>
              <w:sdtPr>
                <w:rPr>
                  <w:lang w:val="cs-CZ"/>
                </w:rPr>
                <w:alias w:val="TC ID / Revision"/>
                <w:tag w:val="TCID"/>
                <w:id w:val="1645626297"/>
                <w:text/>
              </w:sdtPr>
              <w:sdtEndPr/>
              <w:sdtContent>
                <w:r w:rsidR="00C171CF">
                  <w:rPr>
                    <w:lang w:val="cs-CZ"/>
                  </w:rPr>
                  <w:t>003996 / A</w:t>
                </w:r>
              </w:sdtContent>
            </w:sdt>
            <w:r w:rsidR="00C171CF">
              <w:rPr>
                <w:lang w:val="cs-CZ"/>
              </w:rPr>
              <w:tab/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F" w:rsidRDefault="00C171CF">
            <w:pPr>
              <w:spacing w:before="200" w:after="200" w:line="276" w:lineRule="auto"/>
              <w:ind w:firstLine="142"/>
              <w:rPr>
                <w:lang w:val="cs-CZ"/>
              </w:rPr>
            </w:pPr>
            <w:r>
              <w:rPr>
                <w:lang w:val="cs-CZ"/>
              </w:rPr>
              <w:t>03.04.2015 12:15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F" w:rsidRDefault="00C171CF">
            <w:pPr>
              <w:spacing w:before="200" w:after="200" w:line="276" w:lineRule="auto"/>
              <w:ind w:firstLine="142"/>
              <w:jc w:val="center"/>
              <w:rPr>
                <w:lang w:val="cs-CZ"/>
              </w:rPr>
            </w:pPr>
            <w:proofErr w:type="gramStart"/>
            <w:r>
              <w:rPr>
                <w:lang w:val="cs-CZ"/>
              </w:rPr>
              <w:t>07.04.2015</w:t>
            </w:r>
            <w:proofErr w:type="gramEnd"/>
          </w:p>
        </w:tc>
        <w:sdt>
          <w:sdtPr>
            <w:rPr>
              <w:rFonts w:cs="Calibri"/>
              <w:lang w:val="cs-CZ"/>
            </w:rPr>
            <w:alias w:val="Systems Engineer"/>
            <w:tag w:val="SE"/>
            <w:id w:val="766588415"/>
            <w:comboBox>
              <w:listItem w:displayText="Viktor Fedosov" w:value="Viktor Fedosov"/>
              <w:listItem w:displayText="Marek Malý" w:value="Marek Malý"/>
              <w:listItem w:displayText="Aleksei Kuzmenko" w:value="Aleksei Kuzmenko"/>
            </w:comboBox>
          </w:sdtPr>
          <w:sdtEndPr/>
          <w:sdtContent>
            <w:tc>
              <w:tcPr>
                <w:tcW w:w="13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C171CF" w:rsidRDefault="00C171CF">
                <w:pPr>
                  <w:spacing w:before="200" w:after="200" w:line="276" w:lineRule="auto"/>
                  <w:ind w:firstLine="142"/>
                  <w:rPr>
                    <w:rFonts w:cs="Calibri"/>
                    <w:lang w:val="cs-CZ"/>
                  </w:rPr>
                </w:pPr>
                <w:r>
                  <w:rPr>
                    <w:rFonts w:cs="Calibri"/>
                    <w:lang w:val="cs-CZ"/>
                  </w:rPr>
                  <w:t>Aleksei Kuzmenko</w:t>
                </w:r>
              </w:p>
            </w:tc>
          </w:sdtContent>
        </w:sdt>
      </w:tr>
      <w:tr w:rsidR="00C171CF" w:rsidTr="00C171CF">
        <w:trPr>
          <w:trHeight w:val="358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F" w:rsidRDefault="00B86744">
            <w:pPr>
              <w:spacing w:before="200" w:after="200" w:line="276" w:lineRule="auto"/>
              <w:ind w:firstLine="142"/>
              <w:rPr>
                <w:lang w:val="cs-CZ"/>
              </w:rPr>
            </w:pPr>
            <w:sdt>
              <w:sdtPr>
                <w:rPr>
                  <w:lang w:val="cs-CZ"/>
                </w:rPr>
                <w:alias w:val="TC ID / Revision"/>
                <w:tag w:val="TCID"/>
                <w:id w:val="-1057934224"/>
                <w:text/>
              </w:sdtPr>
              <w:sdtEndPr/>
              <w:sdtContent>
                <w:r w:rsidR="00C171CF">
                  <w:rPr>
                    <w:lang w:val="cs-CZ"/>
                  </w:rPr>
                  <w:t>003996 / A</w:t>
                </w:r>
              </w:sdtContent>
            </w:sdt>
            <w:r w:rsidR="00C171CF">
              <w:rPr>
                <w:lang w:val="cs-CZ"/>
              </w:rPr>
              <w:tab/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F" w:rsidRDefault="00C171CF">
            <w:pPr>
              <w:spacing w:before="200" w:after="200" w:line="276" w:lineRule="auto"/>
              <w:ind w:firstLine="142"/>
              <w:rPr>
                <w:lang w:val="cs-CZ"/>
              </w:rPr>
            </w:pPr>
            <w:r>
              <w:rPr>
                <w:lang w:val="cs-CZ"/>
              </w:rPr>
              <w:t>03.04.2015 12:15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F" w:rsidRDefault="003757A9">
            <w:pPr>
              <w:spacing w:before="200" w:after="200" w:line="276" w:lineRule="auto"/>
              <w:ind w:firstLine="142"/>
              <w:jc w:val="center"/>
              <w:rPr>
                <w:lang w:val="cs-CZ"/>
              </w:rPr>
            </w:pPr>
            <w:proofErr w:type="gramStart"/>
            <w:r>
              <w:rPr>
                <w:lang w:val="cs-CZ"/>
              </w:rPr>
              <w:t>24</w:t>
            </w:r>
            <w:r w:rsidR="00C171CF">
              <w:rPr>
                <w:lang w:val="cs-CZ"/>
              </w:rPr>
              <w:t>.04.2015</w:t>
            </w:r>
            <w:proofErr w:type="gramEnd"/>
          </w:p>
        </w:tc>
        <w:sdt>
          <w:sdtPr>
            <w:rPr>
              <w:rFonts w:cs="Calibri"/>
              <w:lang w:val="cs-CZ"/>
            </w:rPr>
            <w:alias w:val="Systems Engineer"/>
            <w:tag w:val="SE"/>
            <w:id w:val="232284449"/>
            <w:comboBox>
              <w:listItem w:displayText="Viktor Fedosov" w:value="Viktor Fedosov"/>
              <w:listItem w:displayText="Marek Malý" w:value="Marek Malý"/>
              <w:listItem w:displayText="Aleksei Kuzmenko" w:value="Aleksei Kuzmenko"/>
            </w:comboBox>
          </w:sdtPr>
          <w:sdtEndPr/>
          <w:sdtContent>
            <w:tc>
              <w:tcPr>
                <w:tcW w:w="13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C171CF" w:rsidRDefault="00C171CF">
                <w:pPr>
                  <w:spacing w:before="200" w:after="200" w:line="276" w:lineRule="auto"/>
                  <w:ind w:firstLine="142"/>
                  <w:rPr>
                    <w:rFonts w:cs="Calibri"/>
                    <w:lang w:val="cs-CZ"/>
                  </w:rPr>
                </w:pPr>
                <w:r>
                  <w:rPr>
                    <w:rFonts w:cs="Calibri"/>
                    <w:lang w:val="cs-CZ"/>
                  </w:rPr>
                  <w:t>Aleksei Kuzmenko</w:t>
                </w:r>
              </w:p>
            </w:tc>
          </w:sdtContent>
        </w:sdt>
      </w:tr>
    </w:tbl>
    <w:p w:rsidR="00C171CF" w:rsidRDefault="00C171CF" w:rsidP="00C171CF">
      <w:pPr>
        <w:pStyle w:val="Bezmezer"/>
        <w:rPr>
          <w:highlight w:val="yellow"/>
          <w:lang w:eastAsia="cs-CZ"/>
        </w:rPr>
      </w:pPr>
    </w:p>
    <w:p w:rsidR="00C171CF" w:rsidRDefault="00C171CF" w:rsidP="00C171CF">
      <w:pPr>
        <w:pStyle w:val="Bezmezer"/>
        <w:rPr>
          <w:highlight w:val="yellow"/>
        </w:rPr>
      </w:pPr>
    </w:p>
    <w:tbl>
      <w:tblPr>
        <w:tblStyle w:val="Mkatabulky"/>
        <w:tblW w:w="9750" w:type="dxa"/>
        <w:tblLayout w:type="fixed"/>
        <w:tblLook w:val="04A0" w:firstRow="1" w:lastRow="0" w:firstColumn="1" w:lastColumn="0" w:noHBand="0" w:noVBand="1"/>
      </w:tblPr>
      <w:tblGrid>
        <w:gridCol w:w="2944"/>
        <w:gridCol w:w="2553"/>
        <w:gridCol w:w="2410"/>
        <w:gridCol w:w="1843"/>
      </w:tblGrid>
      <w:tr w:rsidR="00C171CF" w:rsidTr="00C171CF">
        <w:trPr>
          <w:trHeight w:val="58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pStyle w:val="DoctType"/>
              <w:jc w:val="left"/>
              <w:rPr>
                <w:rStyle w:val="Siln"/>
                <w:b w:val="0"/>
                <w:bCs w:val="0"/>
              </w:rPr>
            </w:pPr>
            <w:r>
              <w:rPr>
                <w:lang w:val="cs-CZ"/>
              </w:rPr>
              <w:br w:type="page"/>
            </w:r>
            <w:r>
              <w:rPr>
                <w:rStyle w:val="Siln"/>
                <w:lang w:val="cs-CZ"/>
              </w:rPr>
              <w:t>Revize dokumentu</w:t>
            </w:r>
          </w:p>
        </w:tc>
      </w:tr>
      <w:tr w:rsidR="00C171CF" w:rsidTr="00C171CF">
        <w:trPr>
          <w:trHeight w:hRule="exact" w:val="454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Jméno</w:t>
            </w:r>
            <w:r>
              <w:rPr>
                <w:rFonts w:cs="Calibri"/>
                <w:b/>
              </w:rPr>
              <w:t xml:space="preserve"> </w:t>
            </w:r>
            <w:r>
              <w:rPr>
                <w:rStyle w:val="Zvraznn"/>
                <w:sz w:val="18"/>
              </w:rPr>
              <w:t>(</w:t>
            </w:r>
            <w:proofErr w:type="spellStart"/>
            <w:r>
              <w:rPr>
                <w:rStyle w:val="Zvraznn"/>
                <w:sz w:val="18"/>
              </w:rPr>
              <w:t>Reviewer</w:t>
            </w:r>
            <w:proofErr w:type="spellEnd"/>
            <w:r>
              <w:rPr>
                <w:rStyle w:val="Zvraznn"/>
                <w:sz w:val="18"/>
              </w:rPr>
              <w:t>)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Pozice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Datum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Podpis</w:t>
            </w:r>
          </w:p>
        </w:tc>
      </w:tr>
      <w:tr w:rsidR="00C171CF" w:rsidTr="00C171CF">
        <w:trPr>
          <w:trHeight w:val="649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 w:line="276" w:lineRule="auto"/>
              <w:rPr>
                <w:szCs w:val="22"/>
                <w:lang w:val="cs-CZ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 w:line="276" w:lineRule="auto"/>
              <w:rPr>
                <w:szCs w:val="22"/>
                <w:lang w:val="cs-CZ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 w:line="276" w:lineRule="auto"/>
              <w:rPr>
                <w:szCs w:val="22"/>
                <w:lang w:val="cs-CZ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 w:line="276" w:lineRule="auto"/>
              <w:rPr>
                <w:szCs w:val="22"/>
                <w:lang w:val="cs-CZ"/>
              </w:rPr>
            </w:pPr>
          </w:p>
        </w:tc>
      </w:tr>
      <w:tr w:rsidR="00C171CF" w:rsidTr="00C171CF">
        <w:trPr>
          <w:trHeight w:val="649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/>
              <w:rPr>
                <w:lang w:val="cs-CZ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/>
              <w:rPr>
                <w:lang w:val="cs-CZ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/>
              <w:rPr>
                <w:lang w:val="cs-CZ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/>
              <w:rPr>
                <w:lang w:val="cs-CZ"/>
              </w:rPr>
            </w:pPr>
          </w:p>
        </w:tc>
      </w:tr>
      <w:tr w:rsidR="00C171CF" w:rsidTr="00C171CF">
        <w:trPr>
          <w:trHeight w:val="649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/>
              <w:rPr>
                <w:lang w:val="cs-CZ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/>
              <w:rPr>
                <w:lang w:val="cs-CZ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/>
              <w:rPr>
                <w:lang w:val="cs-CZ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/>
              <w:rPr>
                <w:lang w:val="cs-CZ"/>
              </w:rPr>
            </w:pPr>
          </w:p>
        </w:tc>
      </w:tr>
    </w:tbl>
    <w:p w:rsidR="00C171CF" w:rsidRDefault="00C171CF" w:rsidP="00C171CF">
      <w:pPr>
        <w:pStyle w:val="Bezmezer"/>
        <w:rPr>
          <w:rStyle w:val="Siln"/>
          <w:b w:val="0"/>
          <w:bCs w:val="0"/>
          <w:lang w:eastAsia="cs-CZ"/>
        </w:rPr>
      </w:pPr>
    </w:p>
    <w:p w:rsidR="00C171CF" w:rsidRDefault="00C171CF" w:rsidP="00C171CF">
      <w:pPr>
        <w:pStyle w:val="Bezmezer"/>
        <w:rPr>
          <w:rStyle w:val="Siln"/>
          <w:b w:val="0"/>
          <w:bCs w:val="0"/>
        </w:rPr>
      </w:pPr>
    </w:p>
    <w:tbl>
      <w:tblPr>
        <w:tblStyle w:val="Mkatabulky"/>
        <w:tblW w:w="9750" w:type="dxa"/>
        <w:tblLayout w:type="fixed"/>
        <w:tblLook w:val="04A0" w:firstRow="1" w:lastRow="0" w:firstColumn="1" w:lastColumn="0" w:noHBand="0" w:noVBand="1"/>
      </w:tblPr>
      <w:tblGrid>
        <w:gridCol w:w="2944"/>
        <w:gridCol w:w="2553"/>
        <w:gridCol w:w="2410"/>
        <w:gridCol w:w="1843"/>
      </w:tblGrid>
      <w:tr w:rsidR="00C171CF" w:rsidTr="00C171CF">
        <w:trPr>
          <w:trHeight w:val="58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pStyle w:val="DoctType"/>
              <w:jc w:val="left"/>
              <w:rPr>
                <w:rStyle w:val="Siln"/>
                <w:b w:val="0"/>
                <w:bCs w:val="0"/>
              </w:rPr>
            </w:pPr>
            <w:r>
              <w:rPr>
                <w:noProof/>
                <w:lang w:val="cs-CZ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page">
                    <wp:posOffset>-5080</wp:posOffset>
                  </wp:positionH>
                  <wp:positionV relativeFrom="page">
                    <wp:posOffset>8044180</wp:posOffset>
                  </wp:positionV>
                  <wp:extent cx="7595870" cy="2624455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5870" cy="2624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cs-CZ"/>
              </w:rPr>
              <w:br w:type="page"/>
            </w:r>
            <w:r>
              <w:rPr>
                <w:rStyle w:val="Siln"/>
                <w:lang w:val="cs-CZ"/>
              </w:rPr>
              <w:t>Schválení dokumentu</w:t>
            </w:r>
          </w:p>
        </w:tc>
      </w:tr>
      <w:tr w:rsidR="00C171CF" w:rsidTr="00C171CF">
        <w:trPr>
          <w:trHeight w:hRule="exact" w:val="454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Jméno</w:t>
            </w:r>
            <w:r>
              <w:rPr>
                <w:rFonts w:cs="Calibri"/>
                <w:b/>
              </w:rPr>
              <w:t xml:space="preserve"> </w:t>
            </w:r>
            <w:r>
              <w:rPr>
                <w:rStyle w:val="Zvraznn"/>
                <w:sz w:val="18"/>
              </w:rPr>
              <w:t>(Schvalovatel)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Pozice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Datum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Podpis</w:t>
            </w:r>
          </w:p>
        </w:tc>
      </w:tr>
      <w:tr w:rsidR="00C171CF" w:rsidTr="00C171CF">
        <w:trPr>
          <w:trHeight w:hRule="exact" w:val="871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before="200" w:after="200"/>
              <w:ind w:firstLine="142"/>
              <w:rPr>
                <w:rFonts w:cs="Calibri"/>
                <w:lang w:val="cs-CZ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before="200" w:after="200"/>
              <w:rPr>
                <w:rFonts w:cs="Calibri"/>
                <w:lang w:val="cs-CZ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 w:line="276" w:lineRule="auto"/>
              <w:rPr>
                <w:szCs w:val="22"/>
                <w:lang w:val="cs-CZ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spacing w:after="200" w:line="276" w:lineRule="auto"/>
              <w:rPr>
                <w:szCs w:val="22"/>
                <w:lang w:val="cs-CZ"/>
              </w:rPr>
            </w:pPr>
          </w:p>
        </w:tc>
      </w:tr>
    </w:tbl>
    <w:p w:rsidR="00C171CF" w:rsidRDefault="00C171CF" w:rsidP="00C171CF">
      <w:pPr>
        <w:pStyle w:val="Bezmezer"/>
        <w:rPr>
          <w:lang w:eastAsia="cs-CZ"/>
        </w:rPr>
      </w:pPr>
    </w:p>
    <w:p w:rsidR="00C171CF" w:rsidRDefault="00C171CF" w:rsidP="00C171CF">
      <w:pPr>
        <w:pStyle w:val="Bezmezer"/>
      </w:pPr>
    </w:p>
    <w:tbl>
      <w:tblPr>
        <w:tblStyle w:val="Mkatabulky"/>
        <w:tblW w:w="9750" w:type="dxa"/>
        <w:tblLayout w:type="fixed"/>
        <w:tblLook w:val="04A0" w:firstRow="1" w:lastRow="0" w:firstColumn="1" w:lastColumn="0" w:noHBand="0" w:noVBand="1"/>
      </w:tblPr>
      <w:tblGrid>
        <w:gridCol w:w="959"/>
        <w:gridCol w:w="1418"/>
        <w:gridCol w:w="1135"/>
        <w:gridCol w:w="5249"/>
        <w:gridCol w:w="989"/>
      </w:tblGrid>
      <w:tr w:rsidR="00C171CF" w:rsidTr="00C171CF">
        <w:trPr>
          <w:trHeight w:val="58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F" w:rsidRDefault="00C171CF">
            <w:pPr>
              <w:pStyle w:val="DoctType"/>
              <w:jc w:val="left"/>
              <w:rPr>
                <w:rStyle w:val="Siln"/>
                <w:b w:val="0"/>
                <w:bCs w:val="0"/>
              </w:rPr>
            </w:pPr>
            <w:r>
              <w:rPr>
                <w:noProof/>
                <w:lang w:val="cs-CZ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page">
                    <wp:posOffset>-5080</wp:posOffset>
                  </wp:positionH>
                  <wp:positionV relativeFrom="page">
                    <wp:posOffset>8044180</wp:posOffset>
                  </wp:positionV>
                  <wp:extent cx="7595870" cy="262445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5870" cy="2624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cs-CZ"/>
              </w:rPr>
              <w:br w:type="page"/>
            </w:r>
            <w:r>
              <w:rPr>
                <w:rStyle w:val="Siln"/>
                <w:lang w:val="cs-CZ"/>
              </w:rPr>
              <w:t>Záznam o provedených změnách v dokumentu / revize</w:t>
            </w:r>
          </w:p>
        </w:tc>
      </w:tr>
      <w:tr w:rsidR="00C171CF" w:rsidTr="00C171CF">
        <w:trPr>
          <w:trHeight w:hRule="exact" w:val="57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</w:rPr>
            </w:pPr>
            <w:r>
              <w:rPr>
                <w:rStyle w:val="Zvraznn"/>
                <w:sz w:val="18"/>
              </w:rPr>
              <w:t>Změna No.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Vyrobil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Datum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>Popis změn, Stránka, Kapitola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1CF" w:rsidRDefault="00C171CF">
            <w:pPr>
              <w:pStyle w:val="Bezmezer"/>
              <w:jc w:val="center"/>
              <w:rPr>
                <w:rStyle w:val="Zvraznn"/>
                <w:sz w:val="18"/>
              </w:rPr>
            </w:pPr>
            <w:r>
              <w:rPr>
                <w:rStyle w:val="Zvraznn"/>
                <w:sz w:val="18"/>
              </w:rPr>
              <w:t xml:space="preserve">TC </w:t>
            </w:r>
            <w:proofErr w:type="spellStart"/>
            <w:r>
              <w:rPr>
                <w:rStyle w:val="Zvraznn"/>
                <w:sz w:val="18"/>
              </w:rPr>
              <w:t>rev</w:t>
            </w:r>
            <w:proofErr w:type="spellEnd"/>
            <w:r>
              <w:rPr>
                <w:rStyle w:val="Zvraznn"/>
                <w:sz w:val="18"/>
              </w:rPr>
              <w:t>.</w:t>
            </w:r>
          </w:p>
        </w:tc>
      </w:tr>
      <w:tr w:rsidR="00C171CF" w:rsidTr="00C171CF">
        <w:trPr>
          <w:trHeight w:val="580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  <w:jc w:val="center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</w:tr>
      <w:tr w:rsidR="00C171CF" w:rsidTr="00C171CF">
        <w:trPr>
          <w:trHeight w:val="580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  <w:jc w:val="center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</w:tr>
      <w:tr w:rsidR="00C171CF" w:rsidTr="00C171CF">
        <w:trPr>
          <w:trHeight w:val="580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  <w:jc w:val="center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F" w:rsidRDefault="00C171CF">
            <w:pPr>
              <w:pStyle w:val="Bezmezer"/>
            </w:pPr>
          </w:p>
        </w:tc>
      </w:tr>
    </w:tbl>
    <w:p w:rsidR="00C171CF" w:rsidRDefault="00C171CF" w:rsidP="00C171CF">
      <w:pPr>
        <w:rPr>
          <w:lang w:val="cs-CZ" w:eastAsia="cs-CZ"/>
        </w:rPr>
      </w:pPr>
    </w:p>
    <w:p w:rsidR="00C171CF" w:rsidRDefault="00C171CF" w:rsidP="00C171CF">
      <w:pPr>
        <w:spacing w:before="0" w:after="200"/>
        <w:rPr>
          <w:lang w:val="cs-CZ"/>
        </w:rPr>
      </w:pPr>
      <w:r>
        <w:rPr>
          <w:lang w:val="cs-CZ"/>
        </w:rPr>
        <w:br w:type="page"/>
      </w:r>
    </w:p>
    <w:bookmarkStart w:id="0" w:name="_Toc385222025" w:displacedByCustomXml="next"/>
    <w:bookmarkEnd w:id="0" w:displacedByCustomXml="next"/>
    <w:sdt>
      <w:sdtPr>
        <w:rPr>
          <w:rFonts w:ascii="Univers" w:eastAsia="Calibri" w:hAnsi="Univers" w:cstheme="majorBidi"/>
          <w:b w:val="0"/>
          <w:bCs/>
          <w:color w:val="auto"/>
          <w:spacing w:val="0"/>
          <w:kern w:val="0"/>
          <w:sz w:val="22"/>
          <w:szCs w:val="22"/>
          <w:lang w:val="cs-CZ"/>
        </w:rPr>
        <w:id w:val="-1893648791"/>
        <w:docPartObj>
          <w:docPartGallery w:val="Table of Contents"/>
          <w:docPartUnique/>
        </w:docPartObj>
      </w:sdtPr>
      <w:sdtEndPr/>
      <w:sdtContent>
        <w:p w:rsidR="00C171CF" w:rsidRDefault="00C171CF" w:rsidP="00C171CF">
          <w:pPr>
            <w:pStyle w:val="Nzev"/>
            <w:rPr>
              <w:lang w:val="cs-CZ"/>
            </w:rPr>
          </w:pPr>
          <w:r>
            <w:rPr>
              <w:lang w:val="cs-CZ"/>
            </w:rPr>
            <w:t>Obsah</w:t>
          </w:r>
        </w:p>
        <w:p w:rsidR="003757A9" w:rsidRDefault="00C171CF">
          <w:pPr>
            <w:pStyle w:val="Obsah1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r>
            <w:rPr>
              <w:lang w:val="cs-CZ"/>
            </w:rPr>
            <w:fldChar w:fldCharType="begin"/>
          </w:r>
          <w:r>
            <w:rPr>
              <w:lang w:val="cs-CZ"/>
            </w:rPr>
            <w:instrText xml:space="preserve"> TOC \o "1-3" \h \z \u </w:instrText>
          </w:r>
          <w:r>
            <w:rPr>
              <w:lang w:val="cs-CZ"/>
            </w:rPr>
            <w:fldChar w:fldCharType="separate"/>
          </w:r>
          <w:hyperlink w:anchor="_Toc417644815" w:history="1">
            <w:r w:rsidR="003757A9" w:rsidRPr="008B757B">
              <w:rPr>
                <w:rStyle w:val="Hypertextovodkaz"/>
                <w:noProof/>
              </w:rPr>
              <w:t>1. Obecný popis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_Toc417644815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4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1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16" w:history="1">
            <w:r w:rsidR="003757A9" w:rsidRPr="008B757B">
              <w:rPr>
                <w:rStyle w:val="Hypertextovodkaz"/>
                <w:noProof/>
              </w:rPr>
              <w:t>2. Podmínky provozu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_Toc417644816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4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1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17" w:history="1">
            <w:r w:rsidR="003757A9" w:rsidRPr="008B757B">
              <w:rPr>
                <w:rStyle w:val="Hypertextovodkaz"/>
                <w:noProof/>
              </w:rPr>
              <w:t>3. Součástí dodávky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_Toc417644817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4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1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18" w:history="1">
            <w:r w:rsidR="003757A9" w:rsidRPr="008B757B">
              <w:rPr>
                <w:rStyle w:val="Hypertextovodkaz"/>
                <w:noProof/>
              </w:rPr>
              <w:t>4. Mezinárodní standardy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_Toc417644818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5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1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19" w:history="1">
            <w:r w:rsidR="003757A9" w:rsidRPr="008B757B">
              <w:rPr>
                <w:rStyle w:val="Hypertextovodkaz"/>
                <w:noProof/>
              </w:rPr>
              <w:t>5. Technická specifikace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_Toc417644819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5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2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20" w:history="1">
            <w:r w:rsidR="003757A9" w:rsidRPr="008B757B">
              <w:rPr>
                <w:rStyle w:val="Hypertextovodkaz"/>
                <w:noProof/>
              </w:rPr>
              <w:t>5.1. Vakuový fitting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_Toc417644820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5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3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21" w:history="1">
            <w:r w:rsidR="003757A9" w:rsidRPr="008B757B">
              <w:rPr>
                <w:rStyle w:val="Hypertextovodkaz"/>
                <w:noProof/>
              </w:rPr>
              <w:t>5.1.1. Standardní komponenty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_Toc417644821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5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3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22" w:history="1">
            <w:r w:rsidR="003757A9" w:rsidRPr="008B757B">
              <w:rPr>
                <w:rStyle w:val="Hypertextovodkaz"/>
                <w:noProof/>
              </w:rPr>
              <w:t>5.1.2. Potrubí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_Toc417644822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6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2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23" w:history="1">
            <w:r w:rsidR="003757A9" w:rsidRPr="008B757B">
              <w:rPr>
                <w:rStyle w:val="Hypertextovodkaz"/>
                <w:noProof/>
              </w:rPr>
              <w:t>5.2. Vakuové měrky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_Toc417644823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7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3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24" w:history="1">
            <w:r w:rsidR="003757A9" w:rsidRPr="008B757B">
              <w:rPr>
                <w:rStyle w:val="Hypertextovodkaz"/>
                <w:noProof/>
              </w:rPr>
              <w:t>5.2.1. Vakuové měrky s rozsahem 1000 mbar ÷ 1x10-4 mbar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_Toc417644824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8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3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25" w:history="1">
            <w:r w:rsidR="003757A9" w:rsidRPr="008B757B">
              <w:rPr>
                <w:rStyle w:val="Hypertextovodkaz"/>
                <w:noProof/>
              </w:rPr>
              <w:t>5.2.2. Vakuové měrky s rozsahem 1000 mbar ÷ 1x10-9 mbar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_Toc417644825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8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2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26" w:history="1">
            <w:r w:rsidR="003757A9" w:rsidRPr="008B757B">
              <w:rPr>
                <w:rStyle w:val="Hypertextovodkaz"/>
                <w:noProof/>
              </w:rPr>
              <w:t>5.3. Kontroléry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_Toc417644826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9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3757A9" w:rsidRDefault="00B86744">
          <w:pPr>
            <w:pStyle w:val="Obsah2"/>
            <w:tabs>
              <w:tab w:val="right" w:leader="dot" w:pos="962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en-US"/>
            </w:rPr>
          </w:pPr>
          <w:hyperlink w:anchor="_Toc417644827" w:history="1">
            <w:r w:rsidR="003757A9" w:rsidRPr="008B757B">
              <w:rPr>
                <w:rStyle w:val="Hypertextovodkaz"/>
                <w:noProof/>
              </w:rPr>
              <w:t>5.4. Specifické požadavky na jakost výrobku</w:t>
            </w:r>
            <w:r w:rsidR="003757A9">
              <w:rPr>
                <w:noProof/>
                <w:webHidden/>
              </w:rPr>
              <w:tab/>
            </w:r>
            <w:r w:rsidR="003757A9">
              <w:rPr>
                <w:noProof/>
                <w:webHidden/>
              </w:rPr>
              <w:fldChar w:fldCharType="begin"/>
            </w:r>
            <w:r w:rsidR="003757A9">
              <w:rPr>
                <w:noProof/>
                <w:webHidden/>
              </w:rPr>
              <w:instrText xml:space="preserve"> PAGEREF _Toc417644827 \h </w:instrText>
            </w:r>
            <w:r w:rsidR="003757A9">
              <w:rPr>
                <w:noProof/>
                <w:webHidden/>
              </w:rPr>
            </w:r>
            <w:r w:rsidR="003757A9">
              <w:rPr>
                <w:noProof/>
                <w:webHidden/>
              </w:rPr>
              <w:fldChar w:fldCharType="separate"/>
            </w:r>
            <w:r w:rsidR="003757A9">
              <w:rPr>
                <w:noProof/>
                <w:webHidden/>
              </w:rPr>
              <w:t>9</w:t>
            </w:r>
            <w:r w:rsidR="003757A9">
              <w:rPr>
                <w:noProof/>
                <w:webHidden/>
              </w:rPr>
              <w:fldChar w:fldCharType="end"/>
            </w:r>
          </w:hyperlink>
        </w:p>
        <w:p w:rsidR="00C171CF" w:rsidRDefault="00C171CF" w:rsidP="00C171CF">
          <w:pPr>
            <w:pStyle w:val="Bezmezer"/>
            <w:rPr>
              <w:lang w:eastAsia="cs-CZ"/>
            </w:rPr>
          </w:pPr>
          <w:r>
            <w:fldChar w:fldCharType="end"/>
          </w:r>
        </w:p>
      </w:sdtContent>
    </w:sdt>
    <w:p w:rsidR="00C171CF" w:rsidRDefault="00C171CF" w:rsidP="00C171CF">
      <w:pPr>
        <w:pStyle w:val="Bezmezer"/>
      </w:pPr>
    </w:p>
    <w:p w:rsidR="00C171CF" w:rsidRDefault="00C171CF" w:rsidP="00C171CF">
      <w:pPr>
        <w:pStyle w:val="Bezmezer"/>
      </w:pPr>
    </w:p>
    <w:p w:rsidR="00C171CF" w:rsidRDefault="00C171CF" w:rsidP="00C171CF">
      <w:pPr>
        <w:spacing w:before="0" w:after="200"/>
        <w:rPr>
          <w:lang w:val="cs-CZ"/>
        </w:rPr>
      </w:pPr>
      <w:r>
        <w:br w:type="page"/>
      </w:r>
    </w:p>
    <w:p w:rsidR="00492BCA" w:rsidRPr="00EA5656" w:rsidRDefault="006A4E24" w:rsidP="00EA5656">
      <w:pPr>
        <w:pStyle w:val="Nadpis1"/>
      </w:pPr>
      <w:bookmarkStart w:id="1" w:name="_Toc417644815"/>
      <w:r w:rsidRPr="00EA5656">
        <w:lastRenderedPageBreak/>
        <w:t>Obecný popis</w:t>
      </w:r>
      <w:bookmarkEnd w:id="1"/>
    </w:p>
    <w:p w:rsidR="00C305D1" w:rsidRDefault="00B86744" w:rsidP="00BB37C3"/>
    <w:p w:rsidR="00823F53" w:rsidRDefault="006A4E24" w:rsidP="00333FED">
      <w:pPr>
        <w:rPr>
          <w:lang w:val="cs-CZ"/>
        </w:rPr>
      </w:pPr>
      <w:r w:rsidRPr="009E4E7B">
        <w:rPr>
          <w:lang w:val="cs-CZ"/>
        </w:rPr>
        <w:t>Předmětem nákupu je vakuový fitting a vakuové měrky s kontroléry, které budou součástí vakuového systému (HV a UHV) v budově ELI-Beamlines.</w:t>
      </w:r>
    </w:p>
    <w:p w:rsidR="003338B5" w:rsidRDefault="00B86744" w:rsidP="00333FED">
      <w:pPr>
        <w:rPr>
          <w:lang w:val="cs-CZ"/>
        </w:rPr>
      </w:pPr>
    </w:p>
    <w:p w:rsidR="00823F53" w:rsidRDefault="006A4E24" w:rsidP="00333FED">
      <w:pPr>
        <w:rPr>
          <w:lang w:val="cs-CZ"/>
        </w:rPr>
      </w:pPr>
      <w:r w:rsidRPr="009E4E7B">
        <w:rPr>
          <w:lang w:val="cs-CZ"/>
        </w:rPr>
        <w:t>Vakuový systém je součástí laserových systémů, vedení laserových svazků a experimentálních komor.</w:t>
      </w:r>
    </w:p>
    <w:p w:rsidR="003338B5" w:rsidRPr="009E4E7B" w:rsidRDefault="00B86744" w:rsidP="00333FED">
      <w:pPr>
        <w:rPr>
          <w:lang w:val="cs-CZ"/>
        </w:rPr>
      </w:pPr>
    </w:p>
    <w:p w:rsidR="00823F53" w:rsidRDefault="006A4E24" w:rsidP="00333FED">
      <w:pPr>
        <w:rPr>
          <w:lang w:val="cs-CZ"/>
        </w:rPr>
      </w:pPr>
      <w:r w:rsidRPr="009E4E7B">
        <w:rPr>
          <w:b/>
          <w:lang w:val="cs-CZ"/>
        </w:rPr>
        <w:t xml:space="preserve">Vakuový fitting </w:t>
      </w:r>
      <w:r w:rsidRPr="009E4E7B">
        <w:rPr>
          <w:lang w:val="cs-CZ"/>
        </w:rPr>
        <w:t xml:space="preserve">různých typů (ISO-K, ISO-F, ISO-KF a ISO-CF) se skládá ze spojovacích prvků, těsnění, přírub, potrubí, </w:t>
      </w:r>
      <w:proofErr w:type="spellStart"/>
      <w:r w:rsidRPr="009E4E7B">
        <w:rPr>
          <w:lang w:val="cs-CZ"/>
        </w:rPr>
        <w:t>vlnovcových</w:t>
      </w:r>
      <w:proofErr w:type="spellEnd"/>
      <w:r w:rsidRPr="009E4E7B">
        <w:rPr>
          <w:lang w:val="cs-CZ"/>
        </w:rPr>
        <w:t xml:space="preserve"> hadic aj.</w:t>
      </w:r>
    </w:p>
    <w:p w:rsidR="003338B5" w:rsidRPr="009E4E7B" w:rsidRDefault="00B86744" w:rsidP="00333FED">
      <w:pPr>
        <w:rPr>
          <w:lang w:val="cs-CZ"/>
        </w:rPr>
      </w:pPr>
    </w:p>
    <w:p w:rsidR="00823F53" w:rsidRPr="009E4E7B" w:rsidRDefault="006A4E24" w:rsidP="00333FED">
      <w:pPr>
        <w:rPr>
          <w:lang w:val="cs-CZ"/>
        </w:rPr>
      </w:pPr>
      <w:r w:rsidRPr="009E4E7B">
        <w:rPr>
          <w:b/>
          <w:lang w:val="cs-CZ"/>
        </w:rPr>
        <w:t>Vakuové měrky</w:t>
      </w:r>
      <w:r w:rsidRPr="009E4E7B">
        <w:rPr>
          <w:lang w:val="cs-CZ"/>
        </w:rPr>
        <w:t xml:space="preserve"> budou sloužit k měření tlaku uvnitř systému a budou rozděleny z hlediska dvou měřících rozsahů:</w:t>
      </w:r>
    </w:p>
    <w:p w:rsidR="00823F53" w:rsidRPr="00333FED" w:rsidRDefault="006A4E24" w:rsidP="003757A9">
      <w:pPr>
        <w:pStyle w:val="Odstavecseseznamem"/>
        <w:numPr>
          <w:ilvl w:val="0"/>
          <w:numId w:val="2"/>
        </w:numPr>
        <w:rPr>
          <w:lang w:val="cs-CZ"/>
        </w:rPr>
      </w:pPr>
      <w:r w:rsidRPr="00333FED">
        <w:rPr>
          <w:lang w:val="cs-CZ"/>
        </w:rPr>
        <w:t>měřící rozsah 1000 mbar ÷ 1</w:t>
      </w:r>
      <w:r w:rsidRPr="009E4E7B">
        <w:rPr>
          <w:lang w:val="cs-CZ"/>
        </w:rPr>
        <w:sym w:font="Symbol" w:char="F0D7"/>
      </w:r>
      <w:r w:rsidRPr="00333FED">
        <w:rPr>
          <w:lang w:val="cs-CZ"/>
        </w:rPr>
        <w:t>10</w:t>
      </w:r>
      <w:r w:rsidRPr="00333FED">
        <w:rPr>
          <w:vertAlign w:val="superscript"/>
          <w:lang w:val="cs-CZ"/>
        </w:rPr>
        <w:t>-4</w:t>
      </w:r>
      <w:r w:rsidRPr="00333FED">
        <w:rPr>
          <w:lang w:val="cs-CZ"/>
        </w:rPr>
        <w:t xml:space="preserve"> mbar,</w:t>
      </w:r>
    </w:p>
    <w:p w:rsidR="00947064" w:rsidRDefault="006A4E24" w:rsidP="003757A9">
      <w:pPr>
        <w:pStyle w:val="Odstavecseseznamem"/>
        <w:numPr>
          <w:ilvl w:val="0"/>
          <w:numId w:val="2"/>
        </w:numPr>
      </w:pPr>
      <w:r w:rsidRPr="00333FED">
        <w:rPr>
          <w:lang w:val="cs-CZ"/>
        </w:rPr>
        <w:t>měřící rozsah 1000 mbar ÷ 1</w:t>
      </w:r>
      <w:r w:rsidRPr="009E4E7B">
        <w:rPr>
          <w:lang w:val="cs-CZ"/>
        </w:rPr>
        <w:sym w:font="Symbol" w:char="F0D7"/>
      </w:r>
      <w:r w:rsidRPr="00333FED">
        <w:rPr>
          <w:lang w:val="cs-CZ"/>
        </w:rPr>
        <w:t>10</w:t>
      </w:r>
      <w:r w:rsidRPr="00333FED">
        <w:rPr>
          <w:vertAlign w:val="superscript"/>
          <w:lang w:val="cs-CZ"/>
        </w:rPr>
        <w:t>-9</w:t>
      </w:r>
      <w:r w:rsidRPr="00333FED">
        <w:rPr>
          <w:lang w:val="cs-CZ"/>
        </w:rPr>
        <w:t xml:space="preserve"> mbar.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1"/>
      </w:pPr>
      <w:bookmarkStart w:id="2" w:name="_Toc417644816"/>
      <w:r w:rsidRPr="00EA5656">
        <w:t>Podmínky provozu</w:t>
      </w:r>
      <w:bookmarkEnd w:id="2"/>
    </w:p>
    <w:p w:rsidR="00C305D1" w:rsidRDefault="00B86744" w:rsidP="00BB37C3"/>
    <w:p w:rsidR="00D077C4" w:rsidRDefault="006A4E24" w:rsidP="00D077C4">
      <w:r>
        <w:t>REQ-008264/A</w:t>
      </w:r>
      <w:r>
        <w:tab/>
      </w:r>
    </w:p>
    <w:p w:rsidR="00E7745C" w:rsidRPr="009E4E7B" w:rsidRDefault="006A4E24" w:rsidP="00E7745C">
      <w:pPr>
        <w:ind w:left="1701"/>
        <w:rPr>
          <w:lang w:val="cs-CZ"/>
        </w:rPr>
      </w:pPr>
      <w:r w:rsidRPr="007C08ED">
        <w:rPr>
          <w:lang w:val="cs-CZ"/>
        </w:rPr>
        <w:t xml:space="preserve">Dodávané zboží </w:t>
      </w:r>
      <w:r w:rsidRPr="009E4E7B">
        <w:rPr>
          <w:lang w:val="cs-CZ"/>
        </w:rPr>
        <w:t xml:space="preserve">vakuový fitting </w:t>
      </w:r>
      <w:r w:rsidRPr="007C08ED">
        <w:rPr>
          <w:lang w:val="cs-CZ"/>
        </w:rPr>
        <w:t>musí být určeno k provozu v následujících podmínkách</w:t>
      </w:r>
      <w:r>
        <w:t>:</w:t>
      </w:r>
      <w:r w:rsidRPr="009E4E7B">
        <w:rPr>
          <w:lang w:val="cs-CZ"/>
        </w:rPr>
        <w:t xml:space="preserve"> </w:t>
      </w:r>
    </w:p>
    <w:p w:rsidR="00E7745C" w:rsidRPr="00333FED" w:rsidRDefault="006A4E24" w:rsidP="003757A9">
      <w:pPr>
        <w:numPr>
          <w:ilvl w:val="0"/>
          <w:numId w:val="3"/>
        </w:numPr>
        <w:ind w:left="1985" w:hanging="284"/>
        <w:rPr>
          <w:lang w:val="cs-CZ"/>
        </w:rPr>
      </w:pPr>
      <w:r w:rsidRPr="00333FED">
        <w:rPr>
          <w:lang w:val="cs-CZ"/>
        </w:rPr>
        <w:t>Vnitřní minimální tlak 10</w:t>
      </w:r>
      <w:r w:rsidRPr="00333FED">
        <w:rPr>
          <w:vertAlign w:val="superscript"/>
          <w:lang w:val="cs-CZ"/>
        </w:rPr>
        <w:t xml:space="preserve">3  </w:t>
      </w:r>
      <w:r w:rsidRPr="00333FED">
        <w:rPr>
          <w:lang w:val="cs-CZ"/>
        </w:rPr>
        <w:t>- 10</w:t>
      </w:r>
      <w:r w:rsidRPr="00333FED">
        <w:rPr>
          <w:vertAlign w:val="superscript"/>
          <w:lang w:val="cs-CZ"/>
        </w:rPr>
        <w:t xml:space="preserve">-9 </w:t>
      </w:r>
      <w:r w:rsidRPr="00333FED">
        <w:rPr>
          <w:lang w:val="cs-CZ"/>
        </w:rPr>
        <w:t>mbar</w:t>
      </w:r>
      <w:r>
        <w:rPr>
          <w:lang w:val="cs-CZ"/>
        </w:rPr>
        <w:t xml:space="preserve">; </w:t>
      </w:r>
    </w:p>
    <w:p w:rsidR="00E7745C" w:rsidRPr="00333FED" w:rsidRDefault="006A4E24" w:rsidP="003757A9">
      <w:pPr>
        <w:numPr>
          <w:ilvl w:val="0"/>
          <w:numId w:val="3"/>
        </w:numPr>
        <w:ind w:left="1985" w:hanging="284"/>
        <w:rPr>
          <w:lang w:val="cs-CZ"/>
        </w:rPr>
      </w:pPr>
      <w:r w:rsidRPr="00333FED">
        <w:rPr>
          <w:lang w:val="cs-CZ"/>
        </w:rPr>
        <w:t>Vnější maximální tlak 10</w:t>
      </w:r>
      <w:r w:rsidRPr="00333FED">
        <w:rPr>
          <w:vertAlign w:val="superscript"/>
          <w:lang w:val="cs-CZ"/>
        </w:rPr>
        <w:t xml:space="preserve">3 </w:t>
      </w:r>
      <w:r w:rsidRPr="00333FED">
        <w:rPr>
          <w:lang w:val="cs-CZ"/>
        </w:rPr>
        <w:t>mbar</w:t>
      </w:r>
      <w:r>
        <w:rPr>
          <w:lang w:val="cs-CZ"/>
        </w:rPr>
        <w:t xml:space="preserve">; </w:t>
      </w:r>
    </w:p>
    <w:p w:rsidR="00E7745C" w:rsidRPr="00333FED" w:rsidRDefault="006A4E24" w:rsidP="003757A9">
      <w:pPr>
        <w:numPr>
          <w:ilvl w:val="0"/>
          <w:numId w:val="3"/>
        </w:numPr>
        <w:ind w:left="1985" w:hanging="284"/>
        <w:rPr>
          <w:lang w:val="cs-CZ"/>
        </w:rPr>
      </w:pPr>
      <w:r w:rsidRPr="00333FED">
        <w:rPr>
          <w:lang w:val="cs-CZ"/>
        </w:rPr>
        <w:t>Teplota:</w:t>
      </w:r>
      <w:r w:rsidRPr="00333FED">
        <w:rPr>
          <w:lang w:val="cs-CZ"/>
        </w:rPr>
        <w:tab/>
        <w:t>20±5 °C</w:t>
      </w:r>
      <w:r>
        <w:rPr>
          <w:lang w:val="cs-CZ"/>
        </w:rPr>
        <w:t xml:space="preserve">; </w:t>
      </w:r>
    </w:p>
    <w:p w:rsidR="00500605" w:rsidRPr="00E7745C" w:rsidRDefault="006A4E24" w:rsidP="003757A9">
      <w:pPr>
        <w:numPr>
          <w:ilvl w:val="0"/>
          <w:numId w:val="3"/>
        </w:numPr>
        <w:ind w:left="1985" w:hanging="284"/>
        <w:rPr>
          <w:lang w:val="cs-CZ"/>
        </w:rPr>
      </w:pPr>
      <w:r w:rsidRPr="00333FED">
        <w:rPr>
          <w:lang w:val="cs-CZ"/>
        </w:rPr>
        <w:t>Vlhkost:</w:t>
      </w:r>
      <w:r w:rsidRPr="00333FED">
        <w:rPr>
          <w:lang w:val="cs-CZ"/>
        </w:rPr>
        <w:tab/>
        <w:t>40-80 %</w:t>
      </w:r>
      <w:r>
        <w:rPr>
          <w:lang w:val="cs-CZ"/>
        </w:rPr>
        <w:t xml:space="preserve">. 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REQ-008265/A</w:t>
      </w:r>
      <w:r>
        <w:tab/>
      </w:r>
    </w:p>
    <w:p w:rsidR="00E3758B" w:rsidRPr="00EB6E84" w:rsidRDefault="006A4E24" w:rsidP="00BF1EBC">
      <w:pPr>
        <w:ind w:left="1701"/>
        <w:rPr>
          <w:lang w:val="cs-CZ"/>
        </w:rPr>
      </w:pPr>
      <w:r w:rsidRPr="00EB6E84">
        <w:rPr>
          <w:lang w:val="cs-CZ"/>
        </w:rPr>
        <w:t>Dodávané zboží vakuové měrky musí být určeno k provozu v následujících podmínkách:</w:t>
      </w:r>
    </w:p>
    <w:p w:rsidR="00BF1EBC" w:rsidRPr="00BF1EBC" w:rsidRDefault="006A4E24" w:rsidP="003757A9">
      <w:pPr>
        <w:numPr>
          <w:ilvl w:val="0"/>
          <w:numId w:val="4"/>
        </w:numPr>
        <w:ind w:left="1985" w:hanging="284"/>
        <w:rPr>
          <w:lang w:val="cs-CZ"/>
        </w:rPr>
      </w:pPr>
      <w:r w:rsidRPr="00BF0F64">
        <w:rPr>
          <w:lang w:val="cs-CZ"/>
        </w:rPr>
        <w:t>Vakuové m</w:t>
      </w:r>
      <w:r w:rsidRPr="00BF0F64">
        <w:rPr>
          <w:rFonts w:hint="eastAsia"/>
          <w:lang w:val="cs-CZ"/>
        </w:rPr>
        <w:t>ě</w:t>
      </w:r>
      <w:r w:rsidRPr="00BF0F64">
        <w:rPr>
          <w:lang w:val="cs-CZ"/>
        </w:rPr>
        <w:t>rky musí být schopny provozu 24 hod. denn</w:t>
      </w:r>
      <w:r w:rsidRPr="00BF0F64">
        <w:rPr>
          <w:rFonts w:hint="eastAsia"/>
          <w:lang w:val="cs-CZ"/>
        </w:rPr>
        <w:t>ě</w:t>
      </w:r>
      <w:r>
        <w:rPr>
          <w:lang w:val="cs-CZ"/>
        </w:rPr>
        <w:t xml:space="preserve">; </w:t>
      </w:r>
    </w:p>
    <w:p w:rsidR="00BF1EBC" w:rsidRPr="00BF1EBC" w:rsidRDefault="006A4E24" w:rsidP="003757A9">
      <w:pPr>
        <w:numPr>
          <w:ilvl w:val="0"/>
          <w:numId w:val="4"/>
        </w:numPr>
        <w:ind w:left="1985" w:hanging="284"/>
        <w:rPr>
          <w:lang w:val="cs-CZ"/>
        </w:rPr>
      </w:pPr>
      <w:r w:rsidRPr="00BF1EBC">
        <w:rPr>
          <w:lang w:val="cs-CZ"/>
        </w:rPr>
        <w:t>Teplota:</w:t>
      </w:r>
      <w:r w:rsidRPr="00BF1EBC">
        <w:rPr>
          <w:lang w:val="cs-CZ"/>
        </w:rPr>
        <w:tab/>
        <w:t>20±5 °C</w:t>
      </w:r>
      <w:r>
        <w:rPr>
          <w:lang w:val="cs-CZ"/>
        </w:rPr>
        <w:t xml:space="preserve">; </w:t>
      </w:r>
    </w:p>
    <w:p w:rsidR="00500605" w:rsidRDefault="006A4E24" w:rsidP="003757A9">
      <w:pPr>
        <w:numPr>
          <w:ilvl w:val="0"/>
          <w:numId w:val="4"/>
        </w:numPr>
        <w:ind w:left="1985" w:hanging="284"/>
      </w:pPr>
      <w:r w:rsidRPr="00BF1EBC">
        <w:rPr>
          <w:lang w:val="cs-CZ"/>
        </w:rPr>
        <w:t>Vlhkost:</w:t>
      </w:r>
      <w:r w:rsidRPr="00BF1EBC">
        <w:rPr>
          <w:lang w:val="cs-CZ"/>
        </w:rPr>
        <w:tab/>
        <w:t>40-80 %</w:t>
      </w:r>
      <w:r>
        <w:rPr>
          <w:lang w:val="cs-CZ"/>
        </w:rPr>
        <w:t xml:space="preserve">. 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REQ-008266/A</w:t>
      </w:r>
      <w:r>
        <w:tab/>
      </w:r>
    </w:p>
    <w:p w:rsidR="00500605" w:rsidRDefault="006A4E24" w:rsidP="00A352B1">
      <w:pPr>
        <w:ind w:left="1701"/>
      </w:pPr>
      <w:r w:rsidRPr="009E4E7B">
        <w:rPr>
          <w:lang w:val="cs-CZ"/>
        </w:rPr>
        <w:t xml:space="preserve">Minimální a předpokládané množství </w:t>
      </w:r>
      <w:r w:rsidRPr="00EC5456">
        <w:rPr>
          <w:lang w:val="cs-CZ"/>
        </w:rPr>
        <w:t>komponent je specifikováno v příloze</w:t>
      </w:r>
      <w:r w:rsidRPr="009E4E7B">
        <w:rPr>
          <w:lang w:val="cs-CZ"/>
        </w:rPr>
        <w:t xml:space="preserve"> 2b) zadávací dokumentace.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1"/>
      </w:pPr>
      <w:bookmarkStart w:id="3" w:name="_Toc417644817"/>
      <w:r w:rsidRPr="00EA5656">
        <w:t>Součástí dodávky</w:t>
      </w:r>
      <w:bookmarkEnd w:id="3"/>
    </w:p>
    <w:p w:rsidR="00C305D1" w:rsidRDefault="00B86744" w:rsidP="00BB37C3"/>
    <w:p w:rsidR="00C3703A" w:rsidRPr="007568A8" w:rsidRDefault="006A4E24" w:rsidP="003757A9">
      <w:pPr>
        <w:numPr>
          <w:ilvl w:val="0"/>
          <w:numId w:val="5"/>
        </w:numPr>
        <w:ind w:left="714" w:hanging="357"/>
        <w:jc w:val="both"/>
        <w:rPr>
          <w:lang w:val="cs-CZ"/>
        </w:rPr>
      </w:pPr>
      <w:r w:rsidRPr="007568A8">
        <w:rPr>
          <w:lang w:val="cs-CZ"/>
        </w:rPr>
        <w:t>Čištění, balení a transport zboží.</w:t>
      </w:r>
    </w:p>
    <w:p w:rsidR="00500605" w:rsidRDefault="00B86744" w:rsidP="00500605"/>
    <w:p w:rsidR="00D077C4" w:rsidRDefault="006A4E24" w:rsidP="00D077C4">
      <w:r>
        <w:t>REQ-007969/A</w:t>
      </w:r>
      <w:r>
        <w:tab/>
      </w:r>
    </w:p>
    <w:p w:rsidR="00500605" w:rsidRPr="00E42D43" w:rsidRDefault="006A4E24" w:rsidP="00CC470C">
      <w:pPr>
        <w:ind w:left="1701"/>
      </w:pPr>
      <w:r w:rsidRPr="007568A8">
        <w:rPr>
          <w:lang w:val="cs-CZ"/>
        </w:rPr>
        <w:t xml:space="preserve">Dodavatel předloží technickou dokumentaci, </w:t>
      </w:r>
      <w:r>
        <w:rPr>
          <w:lang w:val="cs-CZ"/>
        </w:rPr>
        <w:t>manuál</w:t>
      </w:r>
      <w:r w:rsidRPr="007568A8">
        <w:rPr>
          <w:lang w:val="cs-CZ"/>
        </w:rPr>
        <w:t xml:space="preserve"> údržby.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1"/>
      </w:pPr>
      <w:bookmarkStart w:id="4" w:name="_Toc417644818"/>
      <w:r w:rsidRPr="00EA5656">
        <w:lastRenderedPageBreak/>
        <w:t>Mezinárodní standardy</w:t>
      </w:r>
      <w:bookmarkEnd w:id="4"/>
    </w:p>
    <w:p w:rsidR="00C305D1" w:rsidRDefault="00B86744" w:rsidP="00BB37C3"/>
    <w:p w:rsidR="00D077C4" w:rsidRDefault="006A4E24" w:rsidP="00D077C4">
      <w:r>
        <w:t>REQ-008263/A</w:t>
      </w:r>
      <w:r>
        <w:tab/>
      </w:r>
    </w:p>
    <w:p w:rsidR="000A3E9B" w:rsidRPr="00A414A3" w:rsidRDefault="006A4E24" w:rsidP="000A3E9B">
      <w:pPr>
        <w:ind w:left="1701"/>
        <w:rPr>
          <w:b/>
          <w:bCs/>
          <w:color w:val="D81102"/>
          <w:lang w:val="cs-CZ"/>
        </w:rPr>
      </w:pPr>
      <w:r w:rsidRPr="00A414A3">
        <w:rPr>
          <w:lang w:val="cs-CZ"/>
        </w:rPr>
        <w:t>Dodané vakuové komponenty, potrubí a měrky musí splňovat následující standardy:</w:t>
      </w:r>
    </w:p>
    <w:p w:rsidR="000A3E9B" w:rsidRPr="00A414A3" w:rsidRDefault="006A4E24" w:rsidP="003757A9">
      <w:pPr>
        <w:pStyle w:val="Odstavecseseznamem"/>
        <w:numPr>
          <w:ilvl w:val="0"/>
          <w:numId w:val="6"/>
        </w:numPr>
        <w:ind w:left="1985" w:hanging="284"/>
        <w:rPr>
          <w:szCs w:val="20"/>
        </w:rPr>
      </w:pPr>
      <w:r w:rsidRPr="00A414A3">
        <w:rPr>
          <w:szCs w:val="20"/>
        </w:rPr>
        <w:t xml:space="preserve">ISO 1609:1986 - Vacuum technology - Flange dimension; </w:t>
      </w:r>
    </w:p>
    <w:p w:rsidR="000A3E9B" w:rsidRPr="00A414A3" w:rsidRDefault="006A4E24" w:rsidP="003757A9">
      <w:pPr>
        <w:pStyle w:val="Odstavecseseznamem"/>
        <w:numPr>
          <w:ilvl w:val="0"/>
          <w:numId w:val="6"/>
        </w:numPr>
        <w:ind w:left="1985" w:hanging="284"/>
        <w:rPr>
          <w:szCs w:val="20"/>
        </w:rPr>
      </w:pPr>
      <w:r w:rsidRPr="00A414A3">
        <w:rPr>
          <w:szCs w:val="20"/>
        </w:rPr>
        <w:t xml:space="preserve">ISO 2861:2013 - Vacuum technology - Dimensions of clamped - type quick-release couplings; </w:t>
      </w:r>
    </w:p>
    <w:p w:rsidR="000A3E9B" w:rsidRPr="00A414A3" w:rsidRDefault="006A4E24" w:rsidP="003757A9">
      <w:pPr>
        <w:pStyle w:val="Odstavecseseznamem"/>
        <w:numPr>
          <w:ilvl w:val="0"/>
          <w:numId w:val="6"/>
        </w:numPr>
        <w:ind w:left="1985" w:hanging="284"/>
        <w:rPr>
          <w:szCs w:val="20"/>
        </w:rPr>
      </w:pPr>
      <w:r w:rsidRPr="00A414A3">
        <w:rPr>
          <w:szCs w:val="20"/>
        </w:rPr>
        <w:t xml:space="preserve">ISO 3669: 1986 - Vacuum technology - </w:t>
      </w:r>
      <w:proofErr w:type="spellStart"/>
      <w:r w:rsidRPr="00A414A3">
        <w:rPr>
          <w:szCs w:val="20"/>
        </w:rPr>
        <w:t>Bakable</w:t>
      </w:r>
      <w:proofErr w:type="spellEnd"/>
      <w:r w:rsidRPr="00A414A3">
        <w:rPr>
          <w:szCs w:val="20"/>
        </w:rPr>
        <w:t xml:space="preserve"> flanges – Dimensions; </w:t>
      </w:r>
    </w:p>
    <w:p w:rsidR="00500605" w:rsidRDefault="006A4E24" w:rsidP="003757A9">
      <w:pPr>
        <w:pStyle w:val="Odstavecseseznamem"/>
        <w:numPr>
          <w:ilvl w:val="0"/>
          <w:numId w:val="6"/>
        </w:numPr>
        <w:ind w:left="1985" w:hanging="284"/>
      </w:pPr>
      <w:r w:rsidRPr="00A414A3">
        <w:rPr>
          <w:szCs w:val="20"/>
        </w:rPr>
        <w:t xml:space="preserve">ISO/TS 3669-2:2007 - Vacuum technology - </w:t>
      </w:r>
      <w:proofErr w:type="spellStart"/>
      <w:r w:rsidRPr="00A414A3">
        <w:rPr>
          <w:szCs w:val="20"/>
        </w:rPr>
        <w:t>Bakable</w:t>
      </w:r>
      <w:proofErr w:type="spellEnd"/>
      <w:r w:rsidRPr="00A414A3">
        <w:rPr>
          <w:szCs w:val="20"/>
        </w:rPr>
        <w:t xml:space="preserve"> flanges: Dimensions of knife-edge flanges.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1"/>
      </w:pPr>
      <w:bookmarkStart w:id="5" w:name="_Toc417644819"/>
      <w:r w:rsidRPr="00EA5656">
        <w:t>Technická specifikace</w:t>
      </w:r>
      <w:bookmarkEnd w:id="5"/>
    </w:p>
    <w:p w:rsidR="00C305D1" w:rsidRDefault="00B86744" w:rsidP="00BB37C3"/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2"/>
      </w:pPr>
      <w:bookmarkStart w:id="6" w:name="_Toc417644820"/>
      <w:r w:rsidRPr="00EA5656">
        <w:t>Vakuový fitting</w:t>
      </w:r>
      <w:bookmarkEnd w:id="6"/>
    </w:p>
    <w:p w:rsidR="00C305D1" w:rsidRDefault="00B86744" w:rsidP="00BB37C3"/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3"/>
      </w:pPr>
      <w:bookmarkStart w:id="7" w:name="_Toc417644821"/>
      <w:r w:rsidRPr="00EA5656">
        <w:t>Standardní komponenty</w:t>
      </w:r>
      <w:bookmarkEnd w:id="7"/>
    </w:p>
    <w:p w:rsidR="00C305D1" w:rsidRDefault="00B86744" w:rsidP="00BB37C3"/>
    <w:p w:rsidR="00D077C4" w:rsidRDefault="006A4E24" w:rsidP="00D077C4">
      <w:r>
        <w:t>REQ-007927/A</w:t>
      </w:r>
      <w:r>
        <w:tab/>
      </w:r>
    </w:p>
    <w:p w:rsidR="001D10FE" w:rsidRPr="009E4E7B" w:rsidRDefault="006A4E24" w:rsidP="00C46C8E">
      <w:pPr>
        <w:spacing w:after="120"/>
        <w:ind w:left="1701"/>
        <w:rPr>
          <w:lang w:val="cs-CZ"/>
        </w:rPr>
      </w:pPr>
      <w:r w:rsidRPr="00A1541B">
        <w:rPr>
          <w:lang w:val="cs-CZ"/>
        </w:rPr>
        <w:t>Typy a rozm</w:t>
      </w:r>
      <w:r w:rsidRPr="00A1541B">
        <w:rPr>
          <w:rFonts w:hint="eastAsia"/>
          <w:lang w:val="cs-CZ"/>
        </w:rPr>
        <w:t>ě</w:t>
      </w:r>
      <w:r w:rsidRPr="00A1541B">
        <w:rPr>
          <w:lang w:val="cs-CZ"/>
        </w:rPr>
        <w:t>ry komponent musí být v souladu s p</w:t>
      </w:r>
      <w:r w:rsidRPr="00A1541B">
        <w:rPr>
          <w:rFonts w:hint="eastAsia"/>
          <w:lang w:val="cs-CZ"/>
        </w:rPr>
        <w:t>ří</w:t>
      </w:r>
      <w:r w:rsidRPr="00A1541B">
        <w:rPr>
          <w:lang w:val="cs-CZ"/>
        </w:rPr>
        <w:t>lohou 2b) zadávací dokumentace</w:t>
      </w:r>
      <w:r>
        <w:rPr>
          <w:lang w:val="cs-CZ"/>
        </w:rPr>
        <w:t>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REQ-007928/A</w:t>
      </w:r>
      <w:r>
        <w:tab/>
      </w:r>
    </w:p>
    <w:p w:rsidR="001D10FE" w:rsidRPr="00A614BB" w:rsidRDefault="006A4E24" w:rsidP="00455D09">
      <w:pPr>
        <w:spacing w:after="120"/>
        <w:ind w:left="1701"/>
        <w:jc w:val="both"/>
        <w:rPr>
          <w:lang w:val="cs-CZ"/>
        </w:rPr>
      </w:pPr>
      <w:r w:rsidRPr="00A614BB">
        <w:rPr>
          <w:lang w:val="cs-CZ"/>
        </w:rPr>
        <w:t>Materiály jednotlivých komponent musí být v souladu s přílohou  2b) zadávací dokumentace.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iCs/>
          <w:lang w:val="cs-CZ"/>
        </w:rPr>
        <w:t>Korozivzdorná</w:t>
      </w:r>
      <w:r w:rsidRPr="009E4E7B">
        <w:rPr>
          <w:lang w:val="cs-CZ"/>
        </w:rPr>
        <w:t xml:space="preserve"> ocel AISI 303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iCs/>
          <w:lang w:val="cs-CZ"/>
        </w:rPr>
        <w:t>Korozivzdorná</w:t>
      </w:r>
      <w:r w:rsidRPr="009E4E7B">
        <w:rPr>
          <w:lang w:val="cs-CZ"/>
        </w:rPr>
        <w:t xml:space="preserve"> ocel AISI 304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iCs/>
          <w:lang w:val="cs-CZ"/>
        </w:rPr>
        <w:t>Korozivzdorná</w:t>
      </w:r>
      <w:r w:rsidRPr="009E4E7B">
        <w:rPr>
          <w:lang w:val="cs-CZ"/>
        </w:rPr>
        <w:t xml:space="preserve"> ocel AISI 304L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iCs/>
          <w:lang w:val="cs-CZ"/>
        </w:rPr>
        <w:t>Korozivzdorná</w:t>
      </w:r>
      <w:r w:rsidRPr="009E4E7B">
        <w:rPr>
          <w:lang w:val="cs-CZ"/>
        </w:rPr>
        <w:t xml:space="preserve"> ocel AISI 316L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iCs/>
          <w:lang w:val="cs-CZ"/>
        </w:rPr>
        <w:t>Korozivzdorná</w:t>
      </w:r>
      <w:r w:rsidRPr="009E4E7B">
        <w:rPr>
          <w:lang w:val="cs-CZ"/>
        </w:rPr>
        <w:t xml:space="preserve"> ocel AISI 316 Ti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>Hliníková slitina 380.0 (3.2162)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>Hliníková slitina 6026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>Hliníková slitina 6061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>Hliníková slitina 6081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>Hliníková slitina 6082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>Hliníková slitina ADC 12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>elastomer FPM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>Měď OFHC (2.0040)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>Pozinkovaná ocel (</w:t>
      </w:r>
      <w:proofErr w:type="spellStart"/>
      <w:r w:rsidRPr="009E4E7B">
        <w:rPr>
          <w:lang w:val="cs-CZ"/>
        </w:rPr>
        <w:t>Zinc</w:t>
      </w:r>
      <w:proofErr w:type="spellEnd"/>
      <w:r w:rsidRPr="009E4E7B">
        <w:rPr>
          <w:lang w:val="cs-CZ"/>
        </w:rPr>
        <w:t>-plate Steel)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 xml:space="preserve">Poniklovaná ocel (Steel </w:t>
      </w:r>
      <w:proofErr w:type="spellStart"/>
      <w:r w:rsidRPr="009E4E7B">
        <w:rPr>
          <w:lang w:val="cs-CZ"/>
        </w:rPr>
        <w:t>nickel</w:t>
      </w:r>
      <w:proofErr w:type="spellEnd"/>
      <w:r w:rsidRPr="009E4E7B">
        <w:rPr>
          <w:lang w:val="cs-CZ"/>
        </w:rPr>
        <w:t xml:space="preserve"> plate)</w:t>
      </w:r>
      <w:r>
        <w:rPr>
          <w:lang w:val="cs-CZ"/>
        </w:rPr>
        <w:t xml:space="preserve">; </w:t>
      </w:r>
    </w:p>
    <w:p w:rsidR="001D10FE" w:rsidRPr="009E4E7B" w:rsidRDefault="006A4E24" w:rsidP="003757A9">
      <w:pPr>
        <w:numPr>
          <w:ilvl w:val="0"/>
          <w:numId w:val="7"/>
        </w:numPr>
        <w:spacing w:after="200"/>
        <w:ind w:left="2127"/>
        <w:jc w:val="both"/>
        <w:rPr>
          <w:lang w:val="cs-CZ"/>
        </w:rPr>
      </w:pPr>
      <w:r w:rsidRPr="009E4E7B">
        <w:rPr>
          <w:lang w:val="cs-CZ"/>
        </w:rPr>
        <w:t>Slitina zinek-nikl (</w:t>
      </w:r>
      <w:proofErr w:type="spellStart"/>
      <w:r w:rsidRPr="009E4E7B">
        <w:rPr>
          <w:lang w:val="cs-CZ"/>
        </w:rPr>
        <w:t>Zinc</w:t>
      </w:r>
      <w:proofErr w:type="spellEnd"/>
      <w:r w:rsidRPr="009E4E7B">
        <w:rPr>
          <w:lang w:val="cs-CZ"/>
        </w:rPr>
        <w:t xml:space="preserve"> </w:t>
      </w:r>
      <w:proofErr w:type="spellStart"/>
      <w:r w:rsidRPr="009E4E7B">
        <w:rPr>
          <w:lang w:val="cs-CZ"/>
        </w:rPr>
        <w:t>alloy</w:t>
      </w:r>
      <w:proofErr w:type="spellEnd"/>
      <w:r w:rsidRPr="009E4E7B">
        <w:rPr>
          <w:lang w:val="cs-CZ"/>
        </w:rPr>
        <w:t xml:space="preserve"> </w:t>
      </w:r>
      <w:proofErr w:type="spellStart"/>
      <w:r w:rsidRPr="009E4E7B">
        <w:rPr>
          <w:lang w:val="cs-CZ"/>
        </w:rPr>
        <w:t>nickel</w:t>
      </w:r>
      <w:proofErr w:type="spellEnd"/>
      <w:r w:rsidRPr="009E4E7B">
        <w:rPr>
          <w:lang w:val="cs-CZ"/>
        </w:rPr>
        <w:t xml:space="preserve"> </w:t>
      </w:r>
      <w:proofErr w:type="spellStart"/>
      <w:r w:rsidRPr="009E4E7B">
        <w:rPr>
          <w:lang w:val="cs-CZ"/>
        </w:rPr>
        <w:t>plated</w:t>
      </w:r>
      <w:proofErr w:type="spellEnd"/>
      <w:r w:rsidRPr="009E4E7B">
        <w:rPr>
          <w:lang w:val="cs-CZ"/>
        </w:rPr>
        <w:t>)</w:t>
      </w:r>
      <w:r>
        <w:rPr>
          <w:lang w:val="cs-CZ"/>
        </w:rPr>
        <w:t>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lastRenderedPageBreak/>
        <w:t>REQ-007929/A</w:t>
      </w:r>
      <w:r>
        <w:tab/>
      </w:r>
    </w:p>
    <w:p w:rsidR="00A31FED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 xml:space="preserve">Maximální netěsnost všech komponent musí být menší než </w:t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>1·10</w:t>
      </w:r>
      <w:r w:rsidRPr="009E4E7B">
        <w:rPr>
          <w:vertAlign w:val="superscript"/>
          <w:lang w:val="cs-CZ"/>
        </w:rPr>
        <w:t>-9</w:t>
      </w:r>
      <w:r w:rsidRPr="009E4E7B">
        <w:rPr>
          <w:lang w:val="cs-CZ"/>
        </w:rPr>
        <w:t xml:space="preserve"> mbar·l·s</w:t>
      </w:r>
      <w:r w:rsidRPr="009E4E7B">
        <w:rPr>
          <w:vertAlign w:val="superscript"/>
          <w:lang w:val="cs-CZ"/>
        </w:rPr>
        <w:t>-1</w:t>
      </w:r>
      <w:r w:rsidRPr="009E4E7B">
        <w:rPr>
          <w:lang w:val="cs-CZ"/>
        </w:rPr>
        <w:t>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REQ-007930/A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2C1B1A">
        <w:rPr>
          <w:lang w:val="cs-CZ"/>
        </w:rPr>
        <w:t>Komponenty musí být vy</w:t>
      </w:r>
      <w:r w:rsidRPr="002C1B1A">
        <w:rPr>
          <w:rFonts w:hint="eastAsia"/>
          <w:lang w:val="cs-CZ"/>
        </w:rPr>
        <w:t>č</w:t>
      </w:r>
      <w:r w:rsidRPr="002C1B1A">
        <w:rPr>
          <w:lang w:val="cs-CZ"/>
        </w:rPr>
        <w:t>išt</w:t>
      </w:r>
      <w:r w:rsidRPr="002C1B1A">
        <w:rPr>
          <w:rFonts w:hint="eastAsia"/>
          <w:lang w:val="cs-CZ"/>
        </w:rPr>
        <w:t>ě</w:t>
      </w:r>
      <w:r w:rsidRPr="002C1B1A">
        <w:rPr>
          <w:lang w:val="cs-CZ"/>
        </w:rPr>
        <w:t>ny a odmašt</w:t>
      </w:r>
      <w:r w:rsidRPr="002C1B1A">
        <w:rPr>
          <w:rFonts w:hint="eastAsia"/>
          <w:lang w:val="cs-CZ"/>
        </w:rPr>
        <w:t>ě</w:t>
      </w:r>
      <w:r w:rsidRPr="002C1B1A">
        <w:rPr>
          <w:lang w:val="cs-CZ"/>
        </w:rPr>
        <w:t>ny v souladu s vakuovým prost</w:t>
      </w:r>
      <w:r w:rsidRPr="002C1B1A">
        <w:rPr>
          <w:rFonts w:hint="eastAsia"/>
          <w:lang w:val="cs-CZ"/>
        </w:rPr>
        <w:t>ř</w:t>
      </w:r>
      <w:r w:rsidRPr="002C1B1A">
        <w:rPr>
          <w:lang w:val="cs-CZ"/>
        </w:rPr>
        <w:t>edím.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REQ-007931/A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>Komponenty musí být baleny v čistých prostorách.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REQ-007932/A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>Těsnicí plochy musí být bez škrábanců.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REQ-007933/A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>Komponenty musí být baleny do plastových obalů.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3"/>
      </w:pPr>
      <w:bookmarkStart w:id="8" w:name="_Toc417644822"/>
      <w:r w:rsidRPr="00EA5656">
        <w:t>Potrubí</w:t>
      </w:r>
      <w:bookmarkEnd w:id="8"/>
    </w:p>
    <w:p w:rsidR="00C305D1" w:rsidRDefault="00B86744" w:rsidP="00BB37C3"/>
    <w:p w:rsidR="00D077C4" w:rsidRDefault="006A4E24" w:rsidP="00D077C4">
      <w:r>
        <w:t>REQ-007934/A</w:t>
      </w:r>
      <w:r>
        <w:tab/>
      </w:r>
    </w:p>
    <w:p w:rsidR="001D10FE" w:rsidRPr="009E4E7B" w:rsidRDefault="006A4E24" w:rsidP="00C46C8E">
      <w:pPr>
        <w:spacing w:after="120"/>
        <w:ind w:left="1701"/>
        <w:rPr>
          <w:lang w:val="cs-CZ"/>
        </w:rPr>
      </w:pPr>
      <w:r w:rsidRPr="00876F9A">
        <w:rPr>
          <w:lang w:val="cs-CZ"/>
        </w:rPr>
        <w:t>Délky potrubí L a světlosti potrubí DN musí být v souladu s přílohou 2b) zadávací dokumentace.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REQ-007935/A</w:t>
      </w:r>
      <w:r>
        <w:tab/>
      </w:r>
    </w:p>
    <w:p w:rsidR="001D10FE" w:rsidRPr="009E4E7B" w:rsidRDefault="006A4E24" w:rsidP="0054587D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>Vakuová potrubí musí být na obou koncích opatřena přírubami typu ISO-K (dle normy ISO 1609).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REQ-007936/A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 xml:space="preserve">Vnitřní povrch potrubí musí mít drsnost </w:t>
      </w:r>
      <w:proofErr w:type="spellStart"/>
      <w:r w:rsidRPr="00291DB1">
        <w:rPr>
          <w:lang w:val="cs-CZ"/>
        </w:rPr>
        <w:t>Ra</w:t>
      </w:r>
      <w:proofErr w:type="spellEnd"/>
      <w:r w:rsidRPr="00291DB1">
        <w:rPr>
          <w:lang w:val="cs-CZ"/>
        </w:rPr>
        <w:t xml:space="preserve"> 0,8 </w:t>
      </w:r>
      <w:r w:rsidRPr="00291DB1">
        <w:rPr>
          <w:rFonts w:hint="eastAsia"/>
          <w:lang w:val="cs-CZ"/>
        </w:rPr>
        <w:t>μ</w:t>
      </w:r>
      <w:r w:rsidRPr="00291DB1">
        <w:rPr>
          <w:lang w:val="cs-CZ"/>
        </w:rPr>
        <w:t>m nebo lepší (viz obr. 1).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REQ-007937/A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 xml:space="preserve">Svary musí být provedeny zevnitř. 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REQ-007938/A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 xml:space="preserve">Vnější povrch musí být úpraven tryskáním nebo </w:t>
      </w:r>
      <w:proofErr w:type="spellStart"/>
      <w:r w:rsidRPr="009E4E7B">
        <w:rPr>
          <w:lang w:val="cs-CZ"/>
        </w:rPr>
        <w:t>balotinováním</w:t>
      </w:r>
      <w:proofErr w:type="spellEnd"/>
      <w:r w:rsidRPr="009E4E7B">
        <w:rPr>
          <w:lang w:val="cs-CZ"/>
        </w:rPr>
        <w:t>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REQ-007939/A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 xml:space="preserve">Geometrické tolerance musí být dle obr. 1. </w:t>
      </w:r>
    </w:p>
    <w:p w:rsidR="00C305D1" w:rsidRPr="00C171CF" w:rsidRDefault="00B86744" w:rsidP="00BB37C3">
      <w:pPr>
        <w:rPr>
          <w:i/>
          <w:color w:val="F79646" w:themeColor="accent6"/>
          <w:lang w:val="cs-CZ"/>
        </w:rPr>
      </w:pPr>
    </w:p>
    <w:p w:rsidR="00D077C4" w:rsidRPr="00C171CF" w:rsidRDefault="006A4E24" w:rsidP="00D077C4">
      <w:pPr>
        <w:rPr>
          <w:lang w:val="cs-CZ"/>
        </w:rPr>
      </w:pPr>
      <w:r w:rsidRPr="00C171CF">
        <w:rPr>
          <w:lang w:val="cs-CZ"/>
        </w:rPr>
        <w:t>REQ-007940/A</w:t>
      </w:r>
      <w:r w:rsidRPr="00C171CF">
        <w:rPr>
          <w:lang w:val="cs-CZ"/>
        </w:rPr>
        <w:tab/>
      </w:r>
    </w:p>
    <w:p w:rsidR="001D10FE" w:rsidRPr="009E4E7B" w:rsidRDefault="006A4E24" w:rsidP="00C46C8E">
      <w:pPr>
        <w:spacing w:after="120" w:line="240" w:lineRule="auto"/>
        <w:ind w:left="1701"/>
        <w:rPr>
          <w:lang w:val="cs-CZ"/>
        </w:rPr>
      </w:pPr>
      <w:r w:rsidRPr="009E4E7B">
        <w:rPr>
          <w:lang w:val="cs-CZ"/>
        </w:rPr>
        <w:t>Příruby ISO-K musí být zakryty plastovou krytkou, která ochrání těsnící plochy proti poškození.</w:t>
      </w:r>
    </w:p>
    <w:p w:rsidR="00C305D1" w:rsidRPr="000F50D2" w:rsidRDefault="00B86744" w:rsidP="00BB37C3">
      <w:pPr>
        <w:rPr>
          <w:i/>
          <w:color w:val="F79646" w:themeColor="accent6"/>
          <w:lang w:val="cs-CZ"/>
        </w:rPr>
      </w:pPr>
    </w:p>
    <w:p w:rsidR="00D077C4" w:rsidRDefault="006A4E24" w:rsidP="00D077C4">
      <w:r>
        <w:t>REQ-007941/A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354570">
        <w:rPr>
          <w:lang w:val="cs-CZ"/>
        </w:rPr>
        <w:t>Potrubí musí být</w:t>
      </w:r>
      <w:r w:rsidRPr="00354570">
        <w:t xml:space="preserve"> </w:t>
      </w:r>
      <w:r w:rsidRPr="00354570">
        <w:rPr>
          <w:lang w:val="cs-CZ"/>
        </w:rPr>
        <w:t>vyčištěno</w:t>
      </w:r>
      <w:r w:rsidRPr="00354570">
        <w:t xml:space="preserve"> a </w:t>
      </w:r>
      <w:r w:rsidRPr="00354570">
        <w:rPr>
          <w:lang w:val="cs-CZ"/>
        </w:rPr>
        <w:t>odmaštěno v souladu s vakuovým prostředím</w:t>
      </w:r>
      <w:r w:rsidRPr="00354570">
        <w:t>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REQ-007942/A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>Potrubí musí být baleno v čistých prostorách.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lastRenderedPageBreak/>
        <w:t>REQ-007943/A</w:t>
      </w:r>
      <w:r>
        <w:tab/>
      </w:r>
    </w:p>
    <w:p w:rsidR="001D10FE" w:rsidRPr="009E4E7B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>Těsnicí plochy musí být bez škrábanců.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REQ-007944/A</w:t>
      </w:r>
      <w:r>
        <w:tab/>
      </w:r>
    </w:p>
    <w:p w:rsidR="001D10FE" w:rsidRPr="009E4E7B" w:rsidRDefault="006A4E24" w:rsidP="00C46C8E">
      <w:pPr>
        <w:spacing w:after="120" w:line="240" w:lineRule="auto"/>
        <w:ind w:left="1701"/>
        <w:rPr>
          <w:lang w:val="cs-CZ"/>
        </w:rPr>
      </w:pPr>
      <w:r w:rsidRPr="009E4E7B">
        <w:rPr>
          <w:lang w:val="cs-CZ"/>
        </w:rPr>
        <w:t xml:space="preserve">Maximální netěsnost (lokální netěsnost) potrubí musí být lepší </w:t>
      </w:r>
      <w:r w:rsidRPr="009E4E7B">
        <w:rPr>
          <w:color w:val="000000" w:themeColor="text1"/>
          <w:lang w:val="cs-CZ"/>
        </w:rPr>
        <w:t xml:space="preserve">než </w:t>
      </w:r>
      <w:r w:rsidRPr="009E4E7B">
        <w:rPr>
          <w:color w:val="000000" w:themeColor="text1"/>
          <w:szCs w:val="20"/>
          <w:lang w:val="cs-CZ"/>
        </w:rPr>
        <w:t>1·10</w:t>
      </w:r>
      <w:r w:rsidRPr="009E4E7B">
        <w:rPr>
          <w:color w:val="000000" w:themeColor="text1"/>
          <w:szCs w:val="20"/>
          <w:vertAlign w:val="superscript"/>
          <w:lang w:val="cs-CZ"/>
        </w:rPr>
        <w:t>-9</w:t>
      </w:r>
      <w:r w:rsidRPr="009E4E7B">
        <w:rPr>
          <w:color w:val="000000" w:themeColor="text1"/>
          <w:szCs w:val="20"/>
          <w:lang w:val="cs-CZ"/>
        </w:rPr>
        <w:t xml:space="preserve"> mbar·l·s</w:t>
      </w:r>
      <w:r w:rsidRPr="009E4E7B">
        <w:rPr>
          <w:color w:val="000000" w:themeColor="text1"/>
          <w:szCs w:val="20"/>
          <w:vertAlign w:val="superscript"/>
          <w:lang w:val="cs-CZ"/>
        </w:rPr>
        <w:t>-1</w:t>
      </w:r>
      <w:r w:rsidRPr="009E4E7B">
        <w:rPr>
          <w:color w:val="000000" w:themeColor="text1"/>
          <w:lang w:val="cs-CZ"/>
        </w:rPr>
        <w:t>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REQ-007945/A</w:t>
      </w:r>
      <w:r>
        <w:tab/>
      </w:r>
    </w:p>
    <w:p w:rsidR="006D05EE" w:rsidRDefault="006A4E24" w:rsidP="00455D09">
      <w:pPr>
        <w:spacing w:after="120"/>
        <w:ind w:left="1701"/>
        <w:jc w:val="both"/>
        <w:rPr>
          <w:lang w:val="cs-CZ"/>
        </w:rPr>
      </w:pPr>
      <w:r w:rsidRPr="009E4E7B">
        <w:rPr>
          <w:lang w:val="cs-CZ"/>
        </w:rPr>
        <w:t>Potrubí musí být zabaleno do plastové fólie.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4"/>
      </w:pPr>
      <w:r w:rsidRPr="00EA5656">
        <w:t>Vakuové potrubí (Obrázek 1)</w:t>
      </w:r>
    </w:p>
    <w:p w:rsidR="00C305D1" w:rsidRDefault="00B86744" w:rsidP="00BB37C3"/>
    <w:p w:rsidR="001D10FE" w:rsidRPr="009E4E7B" w:rsidRDefault="006A4E24" w:rsidP="001D10FE">
      <w:pPr>
        <w:spacing w:after="120" w:line="240" w:lineRule="auto"/>
        <w:jc w:val="center"/>
        <w:rPr>
          <w:szCs w:val="20"/>
          <w:lang w:val="cs-CZ"/>
        </w:rPr>
      </w:pPr>
      <w:r w:rsidRPr="009E4E7B">
        <w:rPr>
          <w:b/>
          <w:noProof/>
          <w:color w:val="auto"/>
          <w:sz w:val="24"/>
          <w:szCs w:val="24"/>
          <w:lang w:val="cs-CZ" w:eastAsia="cs-CZ"/>
        </w:rPr>
        <w:drawing>
          <wp:inline distT="0" distB="0" distL="0" distR="0" wp14:anchorId="47707974" wp14:editId="40F03720">
            <wp:extent cx="3435350" cy="3575050"/>
            <wp:effectExtent l="0" t="0" r="0" b="6350"/>
            <wp:docPr id="6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0" cy="357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5EE" w:rsidRDefault="006A4E24" w:rsidP="001D10FE">
      <w:pPr>
        <w:spacing w:after="120" w:line="240" w:lineRule="auto"/>
        <w:jc w:val="center"/>
        <w:rPr>
          <w:szCs w:val="20"/>
          <w:lang w:val="cs-CZ"/>
        </w:rPr>
      </w:pPr>
      <w:r w:rsidRPr="009E4E7B">
        <w:rPr>
          <w:szCs w:val="20"/>
          <w:lang w:val="cs-CZ"/>
        </w:rPr>
        <w:t xml:space="preserve">Obr.1 </w:t>
      </w:r>
      <w:bookmarkStart w:id="9" w:name="OLE_LINK3"/>
      <w:r w:rsidRPr="009E4E7B">
        <w:rPr>
          <w:szCs w:val="20"/>
          <w:lang w:val="cs-CZ"/>
        </w:rPr>
        <w:t>Vakuové potrubí</w:t>
      </w:r>
      <w:bookmarkEnd w:id="9"/>
    </w:p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2"/>
      </w:pPr>
      <w:bookmarkStart w:id="10" w:name="_Toc417644823"/>
      <w:r w:rsidRPr="00EA5656">
        <w:t>Vakuové měrky</w:t>
      </w:r>
      <w:bookmarkEnd w:id="10"/>
    </w:p>
    <w:p w:rsidR="00C305D1" w:rsidRDefault="00B86744" w:rsidP="00BB37C3"/>
    <w:p w:rsidR="00D077C4" w:rsidRDefault="006A4E24" w:rsidP="00D077C4">
      <w:r>
        <w:t>REQ-007946/A</w:t>
      </w:r>
      <w:r>
        <w:tab/>
      </w:r>
    </w:p>
    <w:p w:rsidR="001D10FE" w:rsidRPr="009E4E7B" w:rsidRDefault="006A4E24" w:rsidP="00455D09">
      <w:pPr>
        <w:ind w:left="1701"/>
        <w:rPr>
          <w:b/>
          <w:lang w:val="cs-CZ"/>
        </w:rPr>
      </w:pPr>
      <w:r w:rsidRPr="009E4E7B">
        <w:rPr>
          <w:lang w:val="cs-CZ"/>
        </w:rPr>
        <w:t xml:space="preserve">Dodávané vakuové měrky musí mít připojovací přírubu ISO-KF dle ISO 2861:2013 – </w:t>
      </w:r>
      <w:proofErr w:type="spellStart"/>
      <w:r w:rsidRPr="009E4E7B">
        <w:rPr>
          <w:lang w:val="cs-CZ"/>
        </w:rPr>
        <w:t>Vacuum</w:t>
      </w:r>
      <w:proofErr w:type="spellEnd"/>
      <w:r w:rsidRPr="009E4E7B">
        <w:rPr>
          <w:lang w:val="cs-CZ"/>
        </w:rPr>
        <w:t xml:space="preserve"> technology </w:t>
      </w:r>
      <w:proofErr w:type="spellStart"/>
      <w:r w:rsidRPr="009E4E7B">
        <w:rPr>
          <w:lang w:val="cs-CZ"/>
        </w:rPr>
        <w:t>dimensions</w:t>
      </w:r>
      <w:proofErr w:type="spellEnd"/>
      <w:r w:rsidRPr="009E4E7B">
        <w:rPr>
          <w:lang w:val="cs-CZ"/>
        </w:rPr>
        <w:t xml:space="preserve"> </w:t>
      </w:r>
      <w:proofErr w:type="spellStart"/>
      <w:r w:rsidRPr="009E4E7B">
        <w:rPr>
          <w:lang w:val="cs-CZ"/>
        </w:rPr>
        <w:t>of</w:t>
      </w:r>
      <w:proofErr w:type="spellEnd"/>
      <w:r w:rsidRPr="009E4E7B">
        <w:rPr>
          <w:lang w:val="cs-CZ"/>
        </w:rPr>
        <w:t xml:space="preserve"> </w:t>
      </w:r>
      <w:proofErr w:type="spellStart"/>
      <w:r w:rsidRPr="009E4E7B">
        <w:rPr>
          <w:lang w:val="cs-CZ"/>
        </w:rPr>
        <w:t>clamped</w:t>
      </w:r>
      <w:proofErr w:type="spellEnd"/>
      <w:r w:rsidRPr="009E4E7B">
        <w:rPr>
          <w:lang w:val="cs-CZ"/>
        </w:rPr>
        <w:t xml:space="preserve"> – type </w:t>
      </w:r>
      <w:proofErr w:type="spellStart"/>
      <w:r w:rsidRPr="009E4E7B">
        <w:rPr>
          <w:lang w:val="cs-CZ"/>
        </w:rPr>
        <w:t>quick-release</w:t>
      </w:r>
      <w:proofErr w:type="spellEnd"/>
      <w:r w:rsidRPr="009E4E7B">
        <w:rPr>
          <w:lang w:val="cs-CZ"/>
        </w:rPr>
        <w:t xml:space="preserve"> </w:t>
      </w:r>
      <w:proofErr w:type="spellStart"/>
      <w:r w:rsidRPr="009E4E7B">
        <w:rPr>
          <w:lang w:val="cs-CZ"/>
        </w:rPr>
        <w:t>couplings</w:t>
      </w:r>
      <w:proofErr w:type="spellEnd"/>
      <w:r w:rsidRPr="009E4E7B">
        <w:rPr>
          <w:lang w:val="cs-CZ"/>
        </w:rPr>
        <w:t xml:space="preserve">. </w:t>
      </w:r>
    </w:p>
    <w:p w:rsidR="00C305D1" w:rsidRPr="00C171CF" w:rsidRDefault="00B86744" w:rsidP="00BB37C3">
      <w:pPr>
        <w:rPr>
          <w:i/>
          <w:color w:val="F79646" w:themeColor="accent6"/>
          <w:lang w:val="cs-CZ"/>
        </w:rPr>
      </w:pPr>
    </w:p>
    <w:p w:rsidR="00D077C4" w:rsidRPr="00C171CF" w:rsidRDefault="006A4E24" w:rsidP="00D077C4">
      <w:pPr>
        <w:rPr>
          <w:lang w:val="cs-CZ"/>
        </w:rPr>
      </w:pPr>
      <w:r w:rsidRPr="00C171CF">
        <w:rPr>
          <w:lang w:val="cs-CZ"/>
        </w:rPr>
        <w:t>REQ-007947/A</w:t>
      </w:r>
      <w:r w:rsidRPr="00C171CF">
        <w:rPr>
          <w:lang w:val="cs-CZ"/>
        </w:rPr>
        <w:tab/>
      </w:r>
    </w:p>
    <w:p w:rsidR="001D10FE" w:rsidRPr="009E4E7B" w:rsidRDefault="006A4E24" w:rsidP="00455D09">
      <w:pPr>
        <w:ind w:left="1701"/>
        <w:rPr>
          <w:lang w:val="cs-CZ"/>
        </w:rPr>
      </w:pPr>
      <w:r w:rsidRPr="009E4E7B">
        <w:rPr>
          <w:lang w:val="cs-CZ"/>
        </w:rPr>
        <w:t xml:space="preserve">Připojení měrek k napájení a k řídicímu systému </w:t>
      </w:r>
      <w:r w:rsidRPr="00E95F17">
        <w:rPr>
          <w:lang w:val="cs-CZ"/>
        </w:rPr>
        <w:t>musí být</w:t>
      </w:r>
      <w:r w:rsidRPr="009E4E7B">
        <w:rPr>
          <w:lang w:val="cs-CZ"/>
        </w:rPr>
        <w:t xml:space="preserve"> realizováno standardními, obecně rozšířenými konektory např. D-sub, RJ45. Pokud konektor měrky bude jiný než</w:t>
      </w:r>
      <w:r w:rsidRPr="009E4E7B">
        <w:rPr>
          <w:szCs w:val="32"/>
          <w:lang w:val="cs-CZ"/>
        </w:rPr>
        <w:t xml:space="preserve"> </w:t>
      </w:r>
      <w:r w:rsidRPr="009E4E7B">
        <w:rPr>
          <w:color w:val="000000"/>
          <w:szCs w:val="20"/>
          <w:lang w:val="cs-CZ" w:eastAsia="cs-CZ"/>
        </w:rPr>
        <w:t>D-sub, nebo FCC68/RJ45,</w:t>
      </w:r>
      <w:r w:rsidRPr="009E4E7B">
        <w:rPr>
          <w:szCs w:val="32"/>
          <w:lang w:val="cs-CZ"/>
        </w:rPr>
        <w:t xml:space="preserve"> </w:t>
      </w:r>
      <w:r w:rsidRPr="009E4E7B">
        <w:rPr>
          <w:lang w:val="cs-CZ"/>
        </w:rPr>
        <w:t xml:space="preserve"> bude konektor součástí vakuové měrky.</w:t>
      </w:r>
    </w:p>
    <w:p w:rsidR="00C305D1" w:rsidRPr="000F50D2" w:rsidRDefault="00B86744" w:rsidP="00BB37C3">
      <w:pPr>
        <w:rPr>
          <w:i/>
          <w:color w:val="F79646" w:themeColor="accent6"/>
          <w:lang w:val="cs-CZ"/>
        </w:rPr>
      </w:pPr>
    </w:p>
    <w:p w:rsidR="00492BCA" w:rsidRPr="00EA5656" w:rsidRDefault="006A4E24" w:rsidP="00EA5656">
      <w:pPr>
        <w:pStyle w:val="Nadpis3"/>
      </w:pPr>
      <w:bookmarkStart w:id="11" w:name="_Toc417644824"/>
      <w:r w:rsidRPr="00EA5656">
        <w:lastRenderedPageBreak/>
        <w:t>Vakuové měrky s rozsahem 1000 mbar ÷ 1x10-4 mbar</w:t>
      </w:r>
      <w:bookmarkEnd w:id="11"/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REQ-007948/A</w:t>
      </w:r>
      <w:r>
        <w:tab/>
      </w:r>
    </w:p>
    <w:p w:rsidR="001D10FE" w:rsidRPr="009E4E7B" w:rsidRDefault="006A4E24" w:rsidP="00455D09">
      <w:pPr>
        <w:ind w:left="1701"/>
        <w:rPr>
          <w:lang w:val="cs-CZ"/>
        </w:rPr>
      </w:pPr>
      <w:r w:rsidRPr="009E4E7B">
        <w:rPr>
          <w:lang w:val="cs-CZ"/>
        </w:rPr>
        <w:t>Připojovaná příruba musí mít nominální rozměr KF 16 nebo KF 25.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REQ-007949/A</w:t>
      </w:r>
      <w:r>
        <w:tab/>
      </w:r>
    </w:p>
    <w:p w:rsidR="001D10FE" w:rsidRPr="009E4E7B" w:rsidRDefault="006A4E24" w:rsidP="00455D09">
      <w:pPr>
        <w:ind w:left="1701"/>
        <w:rPr>
          <w:lang w:val="cs-CZ"/>
        </w:rPr>
      </w:pPr>
      <w:r w:rsidRPr="009E4E7B">
        <w:rPr>
          <w:lang w:val="cs-CZ"/>
        </w:rPr>
        <w:t>Vakuové měrky musí pokrýt měřicí rozsah minimálně 1000 mbar ÷ 1∙10</w:t>
      </w:r>
      <w:r w:rsidRPr="009E4E7B">
        <w:rPr>
          <w:vertAlign w:val="superscript"/>
          <w:lang w:val="cs-CZ"/>
        </w:rPr>
        <w:t>-4</w:t>
      </w:r>
      <w:r w:rsidRPr="009E4E7B">
        <w:rPr>
          <w:lang w:val="cs-CZ"/>
        </w:rPr>
        <w:t xml:space="preserve"> mbar.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REQ-007950/A</w:t>
      </w:r>
      <w:r>
        <w:tab/>
      </w:r>
    </w:p>
    <w:p w:rsidR="001D10FE" w:rsidRPr="009E4E7B" w:rsidRDefault="006A4E24" w:rsidP="00455D09">
      <w:pPr>
        <w:ind w:left="1701"/>
        <w:rPr>
          <w:lang w:val="cs-CZ"/>
        </w:rPr>
      </w:pPr>
      <w:r w:rsidRPr="009E4E7B">
        <w:rPr>
          <w:lang w:val="cs-CZ"/>
        </w:rPr>
        <w:t>Maximální přípustná nejistota měření pro měřící rozsah 1 mbar ÷ 1∙10</w:t>
      </w:r>
      <w:r w:rsidRPr="009E4E7B">
        <w:rPr>
          <w:vertAlign w:val="superscript"/>
          <w:lang w:val="cs-CZ"/>
        </w:rPr>
        <w:t>-3</w:t>
      </w:r>
      <w:r w:rsidRPr="009E4E7B">
        <w:rPr>
          <w:lang w:val="cs-CZ"/>
        </w:rPr>
        <w:t xml:space="preserve"> mbar musí být ±15%.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REQ-007951/A</w:t>
      </w:r>
      <w:r>
        <w:tab/>
      </w:r>
    </w:p>
    <w:p w:rsidR="001D10FE" w:rsidRPr="009E4E7B" w:rsidRDefault="006A4E24" w:rsidP="00455D09">
      <w:pPr>
        <w:ind w:left="1701"/>
        <w:rPr>
          <w:color w:val="000000" w:themeColor="text1"/>
          <w:lang w:val="cs-CZ" w:eastAsia="cs-CZ"/>
        </w:rPr>
      </w:pPr>
      <w:r w:rsidRPr="009E4E7B">
        <w:rPr>
          <w:color w:val="000000" w:themeColor="text1"/>
          <w:lang w:val="cs-CZ"/>
        </w:rPr>
        <w:t xml:space="preserve">Výstupní signál měrky musí být v intervalu </w:t>
      </w:r>
      <w:r w:rsidRPr="009E4E7B">
        <w:rPr>
          <w:color w:val="000000" w:themeColor="text1"/>
          <w:lang w:val="cs-CZ" w:eastAsia="cs-CZ"/>
        </w:rPr>
        <w:t>0-11 V (DC).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REQ-007952/A</w:t>
      </w:r>
      <w:r>
        <w:tab/>
      </w:r>
    </w:p>
    <w:p w:rsidR="001D10FE" w:rsidRPr="009E4E7B" w:rsidRDefault="006A4E24" w:rsidP="00455D09">
      <w:pPr>
        <w:ind w:left="1701"/>
        <w:rPr>
          <w:color w:val="000000" w:themeColor="text1"/>
          <w:lang w:val="cs-CZ" w:eastAsia="cs-CZ"/>
        </w:rPr>
      </w:pPr>
      <w:r w:rsidRPr="009E4E7B">
        <w:rPr>
          <w:color w:val="000000" w:themeColor="text1"/>
          <w:lang w:val="cs-CZ" w:eastAsia="cs-CZ"/>
        </w:rPr>
        <w:t>Napájení měrky musí být 24 V (DC).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REQ-008268/A</w:t>
      </w:r>
      <w:r>
        <w:tab/>
      </w:r>
    </w:p>
    <w:p w:rsidR="00500605" w:rsidRDefault="006A4E24" w:rsidP="002651A9">
      <w:pPr>
        <w:ind w:left="1701"/>
      </w:pPr>
      <w:r w:rsidRPr="002651A9">
        <w:rPr>
          <w:lang w:val="cs-CZ"/>
        </w:rPr>
        <w:t>Maximální hmotnost měrky musí být 800g.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REQ-008270/A</w:t>
      </w:r>
      <w:r>
        <w:tab/>
      </w:r>
    </w:p>
    <w:p w:rsidR="00500605" w:rsidRDefault="006A4E24" w:rsidP="002651A9">
      <w:pPr>
        <w:ind w:left="1701"/>
      </w:pPr>
      <w:r w:rsidRPr="002651A9">
        <w:rPr>
          <w:lang w:val="cs-CZ"/>
        </w:rPr>
        <w:t>Maximální rozměr měrky musí být 300x150x150 (výška x šířka x hloubka), [mm].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3"/>
      </w:pPr>
      <w:bookmarkStart w:id="12" w:name="_Toc417644825"/>
      <w:r w:rsidRPr="00EA5656">
        <w:t>Vakuové měrky s rozsahem 1000 mbar ÷ 1x10-9 mbar</w:t>
      </w:r>
      <w:bookmarkEnd w:id="12"/>
    </w:p>
    <w:p w:rsidR="00C305D1" w:rsidRDefault="00B86744" w:rsidP="00BB37C3"/>
    <w:p w:rsidR="00D077C4" w:rsidRDefault="006A4E24" w:rsidP="00D077C4">
      <w:r>
        <w:t>REQ-007953/A</w:t>
      </w:r>
      <w:r>
        <w:tab/>
      </w:r>
    </w:p>
    <w:p w:rsidR="001D10FE" w:rsidRPr="009E4E7B" w:rsidRDefault="006A4E24" w:rsidP="00455D09">
      <w:pPr>
        <w:ind w:left="1701"/>
        <w:rPr>
          <w:lang w:val="cs-CZ"/>
        </w:rPr>
      </w:pPr>
      <w:r w:rsidRPr="009E4E7B">
        <w:rPr>
          <w:lang w:val="cs-CZ"/>
        </w:rPr>
        <w:t>Připojovaná příruba musí mít nominální rozměr KF 25.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REQ-007954/A</w:t>
      </w:r>
      <w:r>
        <w:tab/>
      </w:r>
    </w:p>
    <w:p w:rsidR="001D10FE" w:rsidRDefault="006A4E24" w:rsidP="00455D09">
      <w:pPr>
        <w:ind w:left="1701"/>
        <w:rPr>
          <w:lang w:val="cs-CZ"/>
        </w:rPr>
      </w:pPr>
      <w:r w:rsidRPr="009E4E7B">
        <w:rPr>
          <w:lang w:val="cs-CZ"/>
        </w:rPr>
        <w:t>Vakuové měrky musí pokrýt měřicí rozsah minimálně 1000 mbar ÷ 1∙10</w:t>
      </w:r>
      <w:r w:rsidRPr="009E4E7B">
        <w:rPr>
          <w:vertAlign w:val="superscript"/>
          <w:lang w:val="cs-CZ"/>
        </w:rPr>
        <w:t>-9</w:t>
      </w:r>
      <w:r w:rsidRPr="009E4E7B">
        <w:rPr>
          <w:lang w:val="cs-CZ"/>
        </w:rPr>
        <w:t xml:space="preserve"> mbar.</w:t>
      </w:r>
    </w:p>
    <w:p w:rsidR="00CA281A" w:rsidRDefault="00CA281A" w:rsidP="00CA281A">
      <w:pPr>
        <w:rPr>
          <w:lang w:val="cs-CZ"/>
        </w:rPr>
      </w:pPr>
    </w:p>
    <w:p w:rsidR="00CA281A" w:rsidRPr="00DB63BF" w:rsidRDefault="00CA281A" w:rsidP="00CA281A">
      <w:r w:rsidRPr="00DB63BF">
        <w:t>REQ-007955/A</w:t>
      </w:r>
      <w:r w:rsidRPr="00DB63BF">
        <w:tab/>
      </w:r>
    </w:p>
    <w:p w:rsidR="00CA281A" w:rsidRDefault="00CA281A" w:rsidP="00CA281A">
      <w:pPr>
        <w:ind w:left="1701"/>
        <w:rPr>
          <w:lang w:val="cs-CZ"/>
        </w:rPr>
      </w:pPr>
      <w:r w:rsidRPr="00DB63BF">
        <w:rPr>
          <w:lang w:val="cs-CZ"/>
        </w:rPr>
        <w:t>Maximální přípustná nejistota měření musí být ±30%.</w:t>
      </w:r>
    </w:p>
    <w:p w:rsidR="00CA281A" w:rsidRDefault="00CA281A" w:rsidP="00CA281A">
      <w:pPr>
        <w:rPr>
          <w:lang w:val="cs-CZ"/>
        </w:rPr>
      </w:pPr>
    </w:p>
    <w:p w:rsidR="00CA281A" w:rsidRPr="00DB63BF" w:rsidRDefault="00CA281A" w:rsidP="00CA281A">
      <w:pPr>
        <w:rPr>
          <w:lang w:val="cs-CZ"/>
        </w:rPr>
      </w:pPr>
      <w:r w:rsidRPr="00DB63BF">
        <w:t>REQ-007956/A</w:t>
      </w:r>
      <w:r w:rsidRPr="00DB63BF">
        <w:rPr>
          <w:lang w:val="cs-CZ"/>
        </w:rPr>
        <w:tab/>
      </w:r>
    </w:p>
    <w:p w:rsidR="00CA281A" w:rsidRDefault="00CA281A" w:rsidP="00CA281A">
      <w:pPr>
        <w:ind w:left="1701"/>
        <w:rPr>
          <w:lang w:val="cs-CZ"/>
        </w:rPr>
      </w:pPr>
      <w:r w:rsidRPr="00DB63BF">
        <w:rPr>
          <w:lang w:val="cs-CZ"/>
        </w:rPr>
        <w:t>Výstupní signál měrky musí být v intervalu 0-11 V (DC).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REQ-007957/A</w:t>
      </w:r>
      <w:r>
        <w:tab/>
      </w:r>
    </w:p>
    <w:p w:rsidR="006D05EE" w:rsidRDefault="006A4E24" w:rsidP="00455D09">
      <w:pPr>
        <w:ind w:left="1701"/>
        <w:rPr>
          <w:color w:val="000000" w:themeColor="text1"/>
          <w:lang w:val="cs-CZ" w:eastAsia="cs-CZ"/>
        </w:rPr>
      </w:pPr>
      <w:r w:rsidRPr="009E4E7B">
        <w:rPr>
          <w:color w:val="000000" w:themeColor="text1"/>
          <w:lang w:val="cs-CZ" w:eastAsia="cs-CZ"/>
        </w:rPr>
        <w:t>Napájení měrky musí být 24 V (DC).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REQ-008271/A</w:t>
      </w:r>
      <w:r>
        <w:tab/>
      </w:r>
    </w:p>
    <w:p w:rsidR="00500605" w:rsidRDefault="006A4E24" w:rsidP="008C5F79">
      <w:pPr>
        <w:ind w:left="1701"/>
      </w:pPr>
      <w:r w:rsidRPr="008C5F79">
        <w:rPr>
          <w:lang w:val="cs-CZ"/>
        </w:rPr>
        <w:t>Maximální hmotnost měrky musí být 1600g</w:t>
      </w:r>
      <w:r>
        <w:t>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REQ-008272/A</w:t>
      </w:r>
      <w:r>
        <w:tab/>
      </w:r>
    </w:p>
    <w:p w:rsidR="00500605" w:rsidRDefault="006A4E24" w:rsidP="00987BCF">
      <w:pPr>
        <w:ind w:left="1701"/>
      </w:pPr>
      <w:r w:rsidRPr="00987BCF">
        <w:rPr>
          <w:lang w:val="cs-CZ"/>
        </w:rPr>
        <w:t>Maximální rozměr měrky musí být 400x200x200 (výška x šířka x hloubka),</w:t>
      </w:r>
      <w:r>
        <w:t xml:space="preserve"> </w:t>
      </w:r>
      <w:r w:rsidRPr="006A6CB7">
        <w:rPr>
          <w:lang w:val="cs-CZ"/>
        </w:rPr>
        <w:t>[mm]</w:t>
      </w:r>
      <w:r>
        <w:rPr>
          <w:lang w:val="cs-CZ"/>
        </w:rPr>
        <w:t>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2"/>
      </w:pPr>
      <w:bookmarkStart w:id="13" w:name="_Toc417644826"/>
      <w:r w:rsidRPr="00EA5656">
        <w:t>Kontroléry</w:t>
      </w:r>
      <w:bookmarkEnd w:id="13"/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REQ-007958/A</w:t>
      </w:r>
      <w:r>
        <w:tab/>
      </w:r>
    </w:p>
    <w:p w:rsidR="001D10FE" w:rsidRPr="009E4E7B" w:rsidRDefault="006A4E24" w:rsidP="00455D09">
      <w:pPr>
        <w:ind w:left="1701"/>
        <w:rPr>
          <w:szCs w:val="32"/>
          <w:lang w:val="cs-CZ"/>
        </w:rPr>
      </w:pPr>
      <w:r w:rsidRPr="009E4E7B">
        <w:rPr>
          <w:szCs w:val="32"/>
          <w:lang w:val="cs-CZ"/>
        </w:rPr>
        <w:t xml:space="preserve">Dodávané kontroléry musí mít </w:t>
      </w:r>
      <w:r w:rsidRPr="009E4E7B">
        <w:rPr>
          <w:color w:val="000000" w:themeColor="text1"/>
          <w:szCs w:val="32"/>
          <w:lang w:val="cs-CZ"/>
        </w:rPr>
        <w:t>minimálně 2 vstupní kanály.</w:t>
      </w:r>
    </w:p>
    <w:p w:rsidR="00C305D1" w:rsidRPr="00C171CF" w:rsidRDefault="00B86744" w:rsidP="00BB37C3">
      <w:pPr>
        <w:rPr>
          <w:i/>
          <w:color w:val="F79646" w:themeColor="accent6"/>
          <w:lang w:val="cs-CZ"/>
        </w:rPr>
      </w:pPr>
    </w:p>
    <w:p w:rsidR="00D077C4" w:rsidRPr="00C171CF" w:rsidRDefault="006A4E24" w:rsidP="00D077C4">
      <w:pPr>
        <w:rPr>
          <w:lang w:val="cs-CZ"/>
        </w:rPr>
      </w:pPr>
      <w:r w:rsidRPr="00C171CF">
        <w:rPr>
          <w:lang w:val="cs-CZ"/>
        </w:rPr>
        <w:t>REQ-007959/A</w:t>
      </w:r>
      <w:r w:rsidRPr="00C171CF">
        <w:rPr>
          <w:lang w:val="cs-CZ"/>
        </w:rPr>
        <w:tab/>
      </w:r>
    </w:p>
    <w:p w:rsidR="001D10FE" w:rsidRPr="009E4E7B" w:rsidRDefault="006A4E24" w:rsidP="00455D09">
      <w:pPr>
        <w:ind w:left="1701"/>
        <w:rPr>
          <w:szCs w:val="32"/>
          <w:lang w:val="cs-CZ"/>
        </w:rPr>
      </w:pPr>
      <w:r w:rsidRPr="009E4E7B">
        <w:rPr>
          <w:szCs w:val="32"/>
          <w:lang w:val="cs-CZ"/>
        </w:rPr>
        <w:t xml:space="preserve">V případě odlišného vstupního konektoru pro měrku (než je </w:t>
      </w:r>
      <w:r w:rsidRPr="009E4E7B">
        <w:rPr>
          <w:color w:val="000000"/>
          <w:szCs w:val="20"/>
          <w:lang w:val="cs-CZ" w:eastAsia="cs-CZ"/>
        </w:rPr>
        <w:t>D-sub nebo FCC68/RJ45</w:t>
      </w:r>
      <w:r w:rsidRPr="009E4E7B">
        <w:rPr>
          <w:szCs w:val="32"/>
          <w:lang w:val="cs-CZ"/>
        </w:rPr>
        <w:t>) musí být konektory dodány pro každý kanál kontroléru.</w:t>
      </w:r>
    </w:p>
    <w:p w:rsidR="00C305D1" w:rsidRPr="000F50D2" w:rsidRDefault="00B86744" w:rsidP="00BB37C3">
      <w:pPr>
        <w:rPr>
          <w:i/>
          <w:color w:val="F79646" w:themeColor="accent6"/>
          <w:lang w:val="cs-CZ"/>
        </w:rPr>
      </w:pPr>
    </w:p>
    <w:p w:rsidR="00D077C4" w:rsidRPr="000F50D2" w:rsidRDefault="006A4E24" w:rsidP="00D077C4">
      <w:pPr>
        <w:rPr>
          <w:lang w:val="cs-CZ"/>
        </w:rPr>
      </w:pPr>
      <w:r w:rsidRPr="000F50D2">
        <w:rPr>
          <w:lang w:val="cs-CZ"/>
        </w:rPr>
        <w:t>REQ-007960/A</w:t>
      </w:r>
      <w:r w:rsidRPr="000F50D2">
        <w:rPr>
          <w:lang w:val="cs-CZ"/>
        </w:rPr>
        <w:tab/>
      </w:r>
    </w:p>
    <w:p w:rsidR="001D10FE" w:rsidRPr="009E4E7B" w:rsidRDefault="006A4E24" w:rsidP="00455D09">
      <w:pPr>
        <w:ind w:left="1701"/>
        <w:rPr>
          <w:color w:val="000000" w:themeColor="text1"/>
          <w:szCs w:val="32"/>
          <w:lang w:val="cs-CZ"/>
        </w:rPr>
      </w:pPr>
      <w:r w:rsidRPr="009E4E7B">
        <w:rPr>
          <w:color w:val="000000" w:themeColor="text1"/>
          <w:szCs w:val="32"/>
          <w:lang w:val="cs-CZ"/>
        </w:rPr>
        <w:t xml:space="preserve">Kontrolér musí umožňovat nastavení parametrů a odečet dat sériovým rozhraním RS 232, nebo RS 485, nebo USB, nebo </w:t>
      </w:r>
      <w:proofErr w:type="spellStart"/>
      <w:r w:rsidRPr="009E4E7B">
        <w:rPr>
          <w:color w:val="000000" w:themeColor="text1"/>
          <w:szCs w:val="32"/>
          <w:lang w:val="cs-CZ"/>
        </w:rPr>
        <w:t>Ethernet</w:t>
      </w:r>
      <w:proofErr w:type="spellEnd"/>
      <w:r w:rsidRPr="009E4E7B">
        <w:rPr>
          <w:color w:val="000000" w:themeColor="text1"/>
          <w:szCs w:val="32"/>
          <w:lang w:val="cs-CZ"/>
        </w:rPr>
        <w:t>.</w:t>
      </w:r>
    </w:p>
    <w:p w:rsidR="00C305D1" w:rsidRPr="00C171CF" w:rsidRDefault="00B86744" w:rsidP="00BB37C3">
      <w:pPr>
        <w:rPr>
          <w:i/>
          <w:color w:val="F79646" w:themeColor="accent6"/>
          <w:lang w:val="cs-CZ"/>
        </w:rPr>
      </w:pPr>
    </w:p>
    <w:p w:rsidR="00D077C4" w:rsidRPr="00C171CF" w:rsidRDefault="006A4E24" w:rsidP="00D077C4">
      <w:pPr>
        <w:rPr>
          <w:lang w:val="cs-CZ"/>
        </w:rPr>
      </w:pPr>
      <w:r w:rsidRPr="00C171CF">
        <w:rPr>
          <w:lang w:val="cs-CZ"/>
        </w:rPr>
        <w:t>REQ-007961/A</w:t>
      </w:r>
      <w:r w:rsidRPr="00C171CF">
        <w:rPr>
          <w:lang w:val="cs-CZ"/>
        </w:rPr>
        <w:tab/>
      </w:r>
    </w:p>
    <w:p w:rsidR="001D10FE" w:rsidRPr="009E4E7B" w:rsidRDefault="006A4E24" w:rsidP="00455D09">
      <w:pPr>
        <w:ind w:left="1701"/>
        <w:rPr>
          <w:szCs w:val="32"/>
          <w:lang w:val="cs-CZ"/>
        </w:rPr>
      </w:pPr>
      <w:r w:rsidRPr="009E4E7B">
        <w:rPr>
          <w:szCs w:val="32"/>
          <w:lang w:val="cs-CZ"/>
        </w:rPr>
        <w:t xml:space="preserve">Kontrolér musí umožnit nastavení úrovňové spínací funkce (set point), minimálně jeden pro každý kanál </w:t>
      </w:r>
      <w:r w:rsidRPr="009E4E7B">
        <w:rPr>
          <w:color w:val="000000"/>
          <w:szCs w:val="24"/>
          <w:lang w:val="cs-CZ" w:eastAsia="cs-CZ"/>
        </w:rPr>
        <w:t>(tj. nastavitelná úroveň sepnutí kontaktu)</w:t>
      </w:r>
      <w:r w:rsidRPr="009E4E7B">
        <w:rPr>
          <w:szCs w:val="32"/>
          <w:lang w:val="cs-CZ"/>
        </w:rPr>
        <w:t>.</w:t>
      </w:r>
    </w:p>
    <w:p w:rsidR="00C305D1" w:rsidRPr="000F50D2" w:rsidRDefault="00B86744" w:rsidP="00BB37C3">
      <w:pPr>
        <w:rPr>
          <w:i/>
          <w:color w:val="F79646" w:themeColor="accent6"/>
          <w:lang w:val="cs-CZ"/>
        </w:rPr>
      </w:pPr>
    </w:p>
    <w:p w:rsidR="00D077C4" w:rsidRPr="000F50D2" w:rsidRDefault="006A4E24" w:rsidP="00D077C4">
      <w:pPr>
        <w:rPr>
          <w:lang w:val="cs-CZ"/>
        </w:rPr>
      </w:pPr>
      <w:r w:rsidRPr="000F50D2">
        <w:rPr>
          <w:lang w:val="cs-CZ"/>
        </w:rPr>
        <w:t>REQ-007962/A</w:t>
      </w:r>
      <w:r w:rsidRPr="000F50D2">
        <w:rPr>
          <w:lang w:val="cs-CZ"/>
        </w:rPr>
        <w:tab/>
      </w:r>
    </w:p>
    <w:p w:rsidR="001D10FE" w:rsidRPr="009E4E7B" w:rsidRDefault="006A4E24" w:rsidP="00455D09">
      <w:pPr>
        <w:ind w:left="1701"/>
        <w:rPr>
          <w:color w:val="000000"/>
          <w:szCs w:val="24"/>
          <w:lang w:val="cs-CZ" w:eastAsia="cs-CZ"/>
        </w:rPr>
      </w:pPr>
      <w:r w:rsidRPr="009E4E7B">
        <w:rPr>
          <w:szCs w:val="32"/>
          <w:lang w:val="cs-CZ"/>
        </w:rPr>
        <w:t xml:space="preserve">Základní programové vybavení kontroléru musí umožnit </w:t>
      </w:r>
      <w:r w:rsidRPr="009E4E7B">
        <w:rPr>
          <w:color w:val="000000"/>
          <w:szCs w:val="24"/>
          <w:lang w:val="cs-CZ" w:eastAsia="cs-CZ"/>
        </w:rPr>
        <w:t>nastavení parametrů a čtení dat.</w:t>
      </w:r>
    </w:p>
    <w:p w:rsidR="00C305D1" w:rsidRPr="000F50D2" w:rsidRDefault="00B86744" w:rsidP="00BB37C3">
      <w:pPr>
        <w:rPr>
          <w:i/>
          <w:color w:val="F79646" w:themeColor="accent6"/>
          <w:lang w:val="cs-CZ"/>
        </w:rPr>
      </w:pPr>
    </w:p>
    <w:p w:rsidR="00D077C4" w:rsidRPr="000F50D2" w:rsidRDefault="006A4E24" w:rsidP="00D077C4">
      <w:pPr>
        <w:rPr>
          <w:lang w:val="cs-CZ"/>
        </w:rPr>
      </w:pPr>
      <w:r w:rsidRPr="000F50D2">
        <w:rPr>
          <w:lang w:val="cs-CZ"/>
        </w:rPr>
        <w:t>REQ-007963/A</w:t>
      </w:r>
      <w:r w:rsidRPr="000F50D2">
        <w:rPr>
          <w:lang w:val="cs-CZ"/>
        </w:rPr>
        <w:tab/>
      </w:r>
    </w:p>
    <w:p w:rsidR="001D10FE" w:rsidRPr="009E4E7B" w:rsidRDefault="006A4E24" w:rsidP="00455D09">
      <w:pPr>
        <w:ind w:left="1701"/>
        <w:rPr>
          <w:color w:val="000000" w:themeColor="text1"/>
          <w:szCs w:val="24"/>
          <w:lang w:val="cs-CZ" w:eastAsia="cs-CZ"/>
        </w:rPr>
      </w:pPr>
      <w:r w:rsidRPr="009E4E7B">
        <w:rPr>
          <w:color w:val="000000" w:themeColor="text1"/>
          <w:szCs w:val="24"/>
          <w:lang w:val="cs-CZ" w:eastAsia="cs-CZ"/>
        </w:rPr>
        <w:t>Kontrolér musí být vybaven displejem, který umožní základní nastavení a odečítaní dat.</w:t>
      </w:r>
    </w:p>
    <w:p w:rsidR="00C305D1" w:rsidRPr="000F50D2" w:rsidRDefault="00B86744" w:rsidP="00BB37C3">
      <w:pPr>
        <w:rPr>
          <w:i/>
          <w:color w:val="F79646" w:themeColor="accent6"/>
          <w:lang w:val="cs-CZ"/>
        </w:rPr>
      </w:pPr>
    </w:p>
    <w:p w:rsidR="00D077C4" w:rsidRPr="000F50D2" w:rsidRDefault="006A4E24" w:rsidP="00D077C4">
      <w:pPr>
        <w:rPr>
          <w:lang w:val="cs-CZ"/>
        </w:rPr>
      </w:pPr>
      <w:r w:rsidRPr="000F50D2">
        <w:rPr>
          <w:lang w:val="cs-CZ"/>
        </w:rPr>
        <w:t>REQ-007964/A</w:t>
      </w:r>
      <w:r w:rsidRPr="000F50D2">
        <w:rPr>
          <w:lang w:val="cs-CZ"/>
        </w:rPr>
        <w:tab/>
      </w:r>
    </w:p>
    <w:p w:rsidR="001D10FE" w:rsidRPr="009E4E7B" w:rsidRDefault="006A4E24" w:rsidP="00455D09">
      <w:pPr>
        <w:ind w:left="1701"/>
        <w:rPr>
          <w:color w:val="000000" w:themeColor="text1"/>
          <w:szCs w:val="32"/>
          <w:lang w:val="cs-CZ"/>
        </w:rPr>
      </w:pPr>
      <w:r w:rsidRPr="009E4E7B">
        <w:rPr>
          <w:color w:val="000000" w:themeColor="text1"/>
          <w:szCs w:val="24"/>
          <w:lang w:val="cs-CZ" w:eastAsia="cs-CZ"/>
        </w:rPr>
        <w:t>Kontrolér musí umožnit odečítání hodnot tlaků v jednotkách mbar.</w:t>
      </w:r>
    </w:p>
    <w:p w:rsidR="00C305D1" w:rsidRPr="000F50D2" w:rsidRDefault="00B86744" w:rsidP="00BB37C3">
      <w:pPr>
        <w:rPr>
          <w:i/>
          <w:color w:val="F79646" w:themeColor="accent6"/>
          <w:lang w:val="cs-CZ"/>
        </w:rPr>
      </w:pPr>
    </w:p>
    <w:p w:rsidR="00D077C4" w:rsidRDefault="006A4E24" w:rsidP="00D077C4">
      <w:r>
        <w:t>REQ-007965/A</w:t>
      </w:r>
      <w:r>
        <w:tab/>
      </w:r>
    </w:p>
    <w:p w:rsidR="00C305D1" w:rsidRPr="009E4E7B" w:rsidRDefault="006A4E24" w:rsidP="000F68E4">
      <w:pPr>
        <w:ind w:left="1701"/>
        <w:rPr>
          <w:lang w:val="cs-CZ"/>
        </w:rPr>
      </w:pPr>
      <w:r w:rsidRPr="009E4E7B">
        <w:rPr>
          <w:lang w:val="cs-CZ"/>
        </w:rPr>
        <w:t>Kontrolér musí být napájen 230 VAC, 50 Hz.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492BCA" w:rsidRPr="00EA5656" w:rsidRDefault="006A4E24" w:rsidP="00EA5656">
      <w:pPr>
        <w:pStyle w:val="Nadpis2"/>
      </w:pPr>
      <w:bookmarkStart w:id="14" w:name="_Toc417644827"/>
      <w:r w:rsidRPr="00EA5656">
        <w:t>Specifické požadavky na jakost výrobku</w:t>
      </w:r>
      <w:bookmarkEnd w:id="14"/>
    </w:p>
    <w:p w:rsidR="00C305D1" w:rsidRDefault="00B86744" w:rsidP="00BB37C3"/>
    <w:p w:rsidR="00D077C4" w:rsidRDefault="006A4E24" w:rsidP="00D077C4">
      <w:r>
        <w:t>REQ-007970/A</w:t>
      </w:r>
      <w:r>
        <w:tab/>
      </w:r>
    </w:p>
    <w:p w:rsidR="00500605" w:rsidRPr="00811852" w:rsidRDefault="006A4E24" w:rsidP="00811852">
      <w:pPr>
        <w:ind w:left="1701"/>
        <w:rPr>
          <w:lang w:val="cs-CZ"/>
        </w:rPr>
      </w:pPr>
      <w:r w:rsidRPr="007568A8">
        <w:rPr>
          <w:lang w:val="cs-CZ"/>
        </w:rPr>
        <w:t xml:space="preserve">Dodavatel musí </w:t>
      </w:r>
      <w:r>
        <w:rPr>
          <w:lang w:val="cs-CZ"/>
        </w:rPr>
        <w:t>poskytnout uživatelský manuál k</w:t>
      </w:r>
      <w:r w:rsidRPr="007568A8">
        <w:rPr>
          <w:lang w:val="cs-CZ"/>
        </w:rPr>
        <w:t xml:space="preserve"> </w:t>
      </w:r>
      <w:r>
        <w:rPr>
          <w:lang w:val="cs-CZ"/>
        </w:rPr>
        <w:t>výrob</w:t>
      </w:r>
      <w:r w:rsidRPr="007568A8">
        <w:rPr>
          <w:lang w:val="cs-CZ"/>
        </w:rPr>
        <w:t>k</w:t>
      </w:r>
      <w:r>
        <w:rPr>
          <w:lang w:val="cs-CZ"/>
        </w:rPr>
        <w:t>u</w:t>
      </w:r>
      <w:r w:rsidRPr="007568A8">
        <w:rPr>
          <w:lang w:val="cs-CZ"/>
        </w:rPr>
        <w:t>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REQ-007971/A</w:t>
      </w:r>
      <w:r>
        <w:tab/>
      </w:r>
    </w:p>
    <w:p w:rsidR="00500605" w:rsidRDefault="006A4E24" w:rsidP="00C46C8E">
      <w:pPr>
        <w:ind w:left="1701"/>
      </w:pPr>
      <w:r w:rsidRPr="007568A8">
        <w:rPr>
          <w:lang w:val="cs-CZ"/>
        </w:rPr>
        <w:t xml:space="preserve">Dodavatel musí poskytnout </w:t>
      </w:r>
      <w:r>
        <w:rPr>
          <w:lang w:val="cs-CZ"/>
        </w:rPr>
        <w:t xml:space="preserve">záruční </w:t>
      </w:r>
      <w:r w:rsidRPr="007568A8">
        <w:rPr>
          <w:lang w:val="cs-CZ"/>
        </w:rPr>
        <w:t xml:space="preserve">podmínky </w:t>
      </w:r>
      <w:r>
        <w:rPr>
          <w:lang w:val="cs-CZ"/>
        </w:rPr>
        <w:t>výrobku</w:t>
      </w:r>
      <w:r w:rsidRPr="007568A8">
        <w:rPr>
          <w:lang w:val="cs-CZ"/>
        </w:rPr>
        <w:t>.</w:t>
      </w:r>
      <w:bookmarkStart w:id="15" w:name="_GoBack"/>
      <w:bookmarkEnd w:id="15"/>
    </w:p>
    <w:p w:rsidR="00C305D1" w:rsidRPr="008B7847" w:rsidRDefault="00B86744" w:rsidP="00BB37C3">
      <w:pPr>
        <w:rPr>
          <w:i/>
          <w:color w:val="F79646" w:themeColor="accent6"/>
        </w:rPr>
      </w:pPr>
    </w:p>
    <w:p w:rsidR="00D077C4" w:rsidRDefault="006A4E24" w:rsidP="00D077C4">
      <w:r>
        <w:t>REQ-007972/A</w:t>
      </w:r>
      <w:r>
        <w:tab/>
      </w:r>
    </w:p>
    <w:p w:rsidR="00500605" w:rsidRDefault="006A4E24" w:rsidP="00C46C8E">
      <w:pPr>
        <w:ind w:left="1701"/>
      </w:pPr>
      <w:r w:rsidRPr="00C46C8E">
        <w:rPr>
          <w:lang w:val="cs-CZ"/>
        </w:rPr>
        <w:lastRenderedPageBreak/>
        <w:t>Dodavatel musí poskytnout CE prohlášení o shodě pro každý typ výrobku (prohlášení musí dodržovat standardy EN ISO/IEC 17050-1; EN ISO/IEC</w:t>
      </w:r>
      <w:r>
        <w:t xml:space="preserve"> 17050-2).</w:t>
      </w:r>
    </w:p>
    <w:p w:rsidR="00C305D1" w:rsidRPr="008B7847" w:rsidRDefault="00B86744" w:rsidP="00BB37C3">
      <w:pPr>
        <w:rPr>
          <w:i/>
          <w:color w:val="F79646" w:themeColor="accent6"/>
        </w:rPr>
      </w:pPr>
    </w:p>
    <w:sectPr w:rsidR="00C305D1" w:rsidRPr="008B7847" w:rsidSect="00F40462">
      <w:footerReference w:type="default" r:id="rId11"/>
      <w:headerReference w:type="first" r:id="rId12"/>
      <w:footerReference w:type="first" r:id="rId13"/>
      <w:type w:val="continuous"/>
      <w:pgSz w:w="11909" w:h="16834" w:code="9"/>
      <w:pgMar w:top="1138" w:right="1138" w:bottom="1699" w:left="1138" w:header="1138" w:footer="348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744" w:rsidRDefault="00B86744" w:rsidP="00363669">
      <w:r>
        <w:separator/>
      </w:r>
    </w:p>
  </w:endnote>
  <w:endnote w:type="continuationSeparator" w:id="0">
    <w:p w:rsidR="00B86744" w:rsidRDefault="00B86744" w:rsidP="0036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7B5" w:rsidRDefault="003757A9" w:rsidP="009037B5">
    <w:pPr>
      <w:pStyle w:val="Zpat"/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2743200</wp:posOffset>
              </wp:positionH>
              <wp:positionV relativeFrom="paragraph">
                <wp:posOffset>-130175</wp:posOffset>
              </wp:positionV>
              <wp:extent cx="607695" cy="278130"/>
              <wp:effectExtent l="0" t="0" r="3175" b="1270"/>
              <wp:wrapNone/>
              <wp:docPr id="9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695" cy="278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37B5" w:rsidRDefault="009037B5" w:rsidP="009037B5">
                          <w:pPr>
                            <w:pStyle w:val="Zpat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85D68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>|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NUMPAGES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85D68">
                            <w:rPr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  <w:p w:rsidR="009037B5" w:rsidRDefault="009037B5" w:rsidP="009037B5">
                          <w:pPr>
                            <w:pStyle w:val="Zpat"/>
                            <w:jc w:val="center"/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3in;margin-top:-10.25pt;width:47.85pt;height:2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" filled="f" stroked="f" strokeweight=".5pt">
              <v:textbox inset="0,0,0,0">
                <w:txbxContent>
                  <w:p w:rsidR="009037B5" w:rsidRDefault="009037B5" w:rsidP="009037B5">
                    <w:pPr>
                      <w:pStyle w:val="Zpat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 w:rsidR="00385D68">
                      <w:rPr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>|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NUMPAGES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 w:rsidR="00385D68">
                      <w:rPr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  <w:p w:rsidR="009037B5" w:rsidRDefault="009037B5" w:rsidP="009037B5">
                    <w:pPr>
                      <w:pStyle w:val="Zpat"/>
                      <w:jc w:val="center"/>
                      <w:rPr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9037B5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0F878AC" wp14:editId="073A650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41895" cy="892810"/>
          <wp:effectExtent l="0" t="0" r="0" b="0"/>
          <wp:wrapNone/>
          <wp:docPr id="1" name="Picture 1" descr="Description: footer-A4-portrait-CZ-2p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 descr="Description: footer-A4-portrait-CZ-2p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895" cy="892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516A7" w:rsidRPr="009037B5" w:rsidRDefault="005516A7" w:rsidP="009037B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7B5" w:rsidRDefault="009037B5" w:rsidP="009037B5">
    <w:pPr>
      <w:pStyle w:val="Zpat"/>
    </w:pPr>
    <w:r>
      <w:rPr>
        <w:noProof/>
        <w:lang w:val="cs-CZ" w:eastAsia="cs-CZ"/>
      </w:rPr>
      <w:drawing>
        <wp:anchor distT="0" distB="0" distL="114300" distR="114300" simplePos="0" relativeHeight="251667456" behindDoc="1" locked="0" layoutInCell="1" allowOverlap="1" wp14:anchorId="77B13645" wp14:editId="647BEEC0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41895" cy="892810"/>
          <wp:effectExtent l="0" t="0" r="0" b="0"/>
          <wp:wrapNone/>
          <wp:docPr id="2" name="Picture 2" descr="Description: footer-A4-portrait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 descr="Description: footer-A4-portrait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895" cy="892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F6F29" w:rsidRPr="009037B5" w:rsidRDefault="003F6F29" w:rsidP="009037B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744" w:rsidRDefault="00B86744" w:rsidP="00363669">
      <w:r>
        <w:separator/>
      </w:r>
    </w:p>
  </w:footnote>
  <w:footnote w:type="continuationSeparator" w:id="0">
    <w:p w:rsidR="00B86744" w:rsidRDefault="00B86744" w:rsidP="00363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61E" w:rsidRDefault="003757A9" w:rsidP="00D6661E">
    <w:pPr>
      <w:pStyle w:val="Zhlav"/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4572000</wp:posOffset>
              </wp:positionH>
              <wp:positionV relativeFrom="paragraph">
                <wp:posOffset>0</wp:posOffset>
              </wp:positionV>
              <wp:extent cx="1581150" cy="568325"/>
              <wp:effectExtent l="0" t="0" r="1270" b="4445"/>
              <wp:wrapNone/>
              <wp:docPr id="8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1150" cy="568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61E" w:rsidRDefault="00D6661E" w:rsidP="00D6661E">
                          <w:pPr>
                            <w:pStyle w:val="Zhlav"/>
                            <w:jc w:val="right"/>
                            <w:rPr>
                              <w:color w:val="404040"/>
                              <w:sz w:val="14"/>
                              <w:szCs w:val="14"/>
                            </w:rPr>
                          </w:pPr>
                          <w:proofErr w:type="gramStart"/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>Institute of Physics ASCR, v. v. i.</w:t>
                          </w:r>
                          <w:proofErr w:type="gramEnd"/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 xml:space="preserve">  </w:t>
                          </w:r>
                        </w:p>
                        <w:p w:rsidR="00D6661E" w:rsidRDefault="00D6661E" w:rsidP="00D6661E">
                          <w:pPr>
                            <w:pStyle w:val="Zhlav"/>
                            <w:jc w:val="right"/>
                            <w:rPr>
                              <w:color w:val="404040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 xml:space="preserve">Na </w:t>
                          </w:r>
                          <w:proofErr w:type="spellStart"/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>Slovance</w:t>
                          </w:r>
                          <w:proofErr w:type="spellEnd"/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 xml:space="preserve"> 2</w:t>
                          </w:r>
                        </w:p>
                        <w:p w:rsidR="00D6661E" w:rsidRDefault="00D6661E" w:rsidP="00D6661E">
                          <w:pPr>
                            <w:pStyle w:val="Zhlav"/>
                            <w:jc w:val="right"/>
                            <w:rPr>
                              <w:color w:val="404040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 xml:space="preserve">182 21 Prague 8   </w:t>
                          </w:r>
                        </w:p>
                        <w:p w:rsidR="00D6661E" w:rsidRDefault="00D6661E" w:rsidP="00D6661E">
                          <w:pPr>
                            <w:pStyle w:val="Zhlav"/>
                            <w:jc w:val="right"/>
                            <w:rPr>
                              <w:color w:val="FF6633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FF6633"/>
                              <w:sz w:val="14"/>
                              <w:szCs w:val="14"/>
                            </w:rPr>
                            <w:t xml:space="preserve">eli-cz@fzu.cz </w:t>
                          </w:r>
                        </w:p>
                        <w:p w:rsidR="00D6661E" w:rsidRDefault="00D6661E" w:rsidP="00D6661E">
                          <w:pPr>
                            <w:pStyle w:val="Zhlav"/>
                            <w:jc w:val="right"/>
                            <w:rPr>
                              <w:color w:val="FF6633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FF6633"/>
                              <w:sz w:val="14"/>
                              <w:szCs w:val="14"/>
                            </w:rPr>
                            <w:t>www.eli-beams.eu</w:t>
                          </w:r>
                        </w:p>
                        <w:p w:rsidR="00D6661E" w:rsidRDefault="00D6661E" w:rsidP="00D6661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5in;margin-top:0;width:124.5pt;height:4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" stroked="f">
              <v:textbox inset="0,0,0,0">
                <w:txbxContent>
                  <w:p w:rsidR="00D6661E" w:rsidRDefault="00D6661E" w:rsidP="00D6661E">
                    <w:pPr>
                      <w:pStyle w:val="Zhlav"/>
                      <w:jc w:val="right"/>
                      <w:rPr>
                        <w:color w:val="404040"/>
                        <w:sz w:val="14"/>
                        <w:szCs w:val="14"/>
                      </w:rPr>
                    </w:pPr>
                    <w:proofErr w:type="gramStart"/>
                    <w:r>
                      <w:rPr>
                        <w:color w:val="404040"/>
                        <w:sz w:val="14"/>
                        <w:szCs w:val="14"/>
                      </w:rPr>
                      <w:t>Institute of Physics ASCR, v. v. i.</w:t>
                    </w:r>
                    <w:proofErr w:type="gramEnd"/>
                    <w:r>
                      <w:rPr>
                        <w:color w:val="404040"/>
                        <w:sz w:val="14"/>
                        <w:szCs w:val="14"/>
                      </w:rPr>
                      <w:t xml:space="preserve">  </w:t>
                    </w:r>
                  </w:p>
                  <w:p w:rsidR="00D6661E" w:rsidRDefault="00D6661E" w:rsidP="00D6661E">
                    <w:pPr>
                      <w:pStyle w:val="Zhlav"/>
                      <w:jc w:val="right"/>
                      <w:rPr>
                        <w:color w:val="404040"/>
                        <w:sz w:val="14"/>
                        <w:szCs w:val="14"/>
                      </w:rPr>
                    </w:pPr>
                    <w:r>
                      <w:rPr>
                        <w:color w:val="404040"/>
                        <w:sz w:val="14"/>
                        <w:szCs w:val="14"/>
                      </w:rPr>
                      <w:t xml:space="preserve">Na </w:t>
                    </w:r>
                    <w:proofErr w:type="spellStart"/>
                    <w:r>
                      <w:rPr>
                        <w:color w:val="404040"/>
                        <w:sz w:val="14"/>
                        <w:szCs w:val="14"/>
                      </w:rPr>
                      <w:t>Slovance</w:t>
                    </w:r>
                    <w:proofErr w:type="spellEnd"/>
                    <w:r>
                      <w:rPr>
                        <w:color w:val="404040"/>
                        <w:sz w:val="14"/>
                        <w:szCs w:val="14"/>
                      </w:rPr>
                      <w:t xml:space="preserve"> 2</w:t>
                    </w:r>
                  </w:p>
                  <w:p w:rsidR="00D6661E" w:rsidRDefault="00D6661E" w:rsidP="00D6661E">
                    <w:pPr>
                      <w:pStyle w:val="Zhlav"/>
                      <w:jc w:val="right"/>
                      <w:rPr>
                        <w:color w:val="404040"/>
                        <w:sz w:val="14"/>
                        <w:szCs w:val="14"/>
                      </w:rPr>
                    </w:pPr>
                    <w:r>
                      <w:rPr>
                        <w:color w:val="404040"/>
                        <w:sz w:val="14"/>
                        <w:szCs w:val="14"/>
                      </w:rPr>
                      <w:t xml:space="preserve">182 21 Prague 8   </w:t>
                    </w:r>
                  </w:p>
                  <w:p w:rsidR="00D6661E" w:rsidRDefault="00D6661E" w:rsidP="00D6661E">
                    <w:pPr>
                      <w:pStyle w:val="Zhlav"/>
                      <w:jc w:val="right"/>
                      <w:rPr>
                        <w:color w:val="FF6633"/>
                        <w:sz w:val="14"/>
                        <w:szCs w:val="14"/>
                      </w:rPr>
                    </w:pPr>
                    <w:r>
                      <w:rPr>
                        <w:color w:val="FF6633"/>
                        <w:sz w:val="14"/>
                        <w:szCs w:val="14"/>
                      </w:rPr>
                      <w:t xml:space="preserve">eli-cz@fzu.cz </w:t>
                    </w:r>
                  </w:p>
                  <w:p w:rsidR="00D6661E" w:rsidRDefault="00D6661E" w:rsidP="00D6661E">
                    <w:pPr>
                      <w:pStyle w:val="Zhlav"/>
                      <w:jc w:val="right"/>
                      <w:rPr>
                        <w:color w:val="FF6633"/>
                        <w:sz w:val="14"/>
                        <w:szCs w:val="14"/>
                      </w:rPr>
                    </w:pPr>
                    <w:r>
                      <w:rPr>
                        <w:color w:val="FF6633"/>
                        <w:sz w:val="14"/>
                        <w:szCs w:val="14"/>
                      </w:rPr>
                      <w:t>www.eli-beams.eu</w:t>
                    </w:r>
                  </w:p>
                  <w:p w:rsidR="00D6661E" w:rsidRDefault="00D6661E" w:rsidP="00D6661E"/>
                </w:txbxContent>
              </v:textbox>
            </v:shape>
          </w:pict>
        </mc:Fallback>
      </mc:AlternateContent>
    </w:r>
    <w:r w:rsidR="00D6661E">
      <w:rPr>
        <w:noProof/>
        <w:lang w:val="cs-CZ" w:eastAsia="cs-CZ"/>
      </w:rPr>
      <w:drawing>
        <wp:inline distT="0" distB="0" distL="0" distR="0" wp14:anchorId="6643AC9D" wp14:editId="4D41FDC4">
          <wp:extent cx="1581150" cy="7239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6661E" w:rsidRDefault="00D6661E" w:rsidP="00D6661E">
    <w:pPr>
      <w:pStyle w:val="Zhlav"/>
    </w:pPr>
  </w:p>
  <w:p w:rsidR="00D6661E" w:rsidRDefault="00D6661E" w:rsidP="00D6661E">
    <w:pPr>
      <w:pStyle w:val="Zhlav"/>
    </w:pPr>
  </w:p>
  <w:p w:rsidR="00946DE7" w:rsidRPr="00D6661E" w:rsidRDefault="00946DE7" w:rsidP="00D6661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968D6"/>
    <w:multiLevelType w:val="multilevel"/>
    <w:tmpl w:val="599C4F30"/>
    <w:lvl w:ilvl="0">
      <w:start w:val="1"/>
      <w:numFmt w:val="decimal"/>
      <w:pStyle w:val="Nadpis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67B6014"/>
    <w:multiLevelType w:val="hybridMultilevel"/>
    <w:tmpl w:val="D1CE79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866003"/>
    <w:multiLevelType w:val="multilevel"/>
    <w:tmpl w:val="72326816"/>
    <w:lvl w:ilvl="0">
      <w:start w:val="1"/>
      <w:numFmt w:val="decimal"/>
      <w:pStyle w:val="Nadpis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60016015"/>
    <w:multiLevelType w:val="hybridMultilevel"/>
    <w:tmpl w:val="D46830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16016"/>
    <w:multiLevelType w:val="hybridMultilevel"/>
    <w:tmpl w:val="26DC12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16019"/>
    <w:multiLevelType w:val="hybridMultilevel"/>
    <w:tmpl w:val="00AE79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166017"/>
    <w:multiLevelType w:val="hybridMultilevel"/>
    <w:tmpl w:val="98461F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186018"/>
    <w:multiLevelType w:val="hybridMultilevel"/>
    <w:tmpl w:val="B6D482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120"/>
    <w:rsid w:val="00005CC4"/>
    <w:rsid w:val="00012850"/>
    <w:rsid w:val="00061AFF"/>
    <w:rsid w:val="00082C06"/>
    <w:rsid w:val="000B48E1"/>
    <w:rsid w:val="000E246F"/>
    <w:rsid w:val="000E414B"/>
    <w:rsid w:val="000F50D2"/>
    <w:rsid w:val="00106BB8"/>
    <w:rsid w:val="00142E7D"/>
    <w:rsid w:val="0015756C"/>
    <w:rsid w:val="00161404"/>
    <w:rsid w:val="0017282D"/>
    <w:rsid w:val="001921F3"/>
    <w:rsid w:val="001A04C3"/>
    <w:rsid w:val="001A671F"/>
    <w:rsid w:val="001C09E8"/>
    <w:rsid w:val="001C3635"/>
    <w:rsid w:val="001D34FB"/>
    <w:rsid w:val="001E2768"/>
    <w:rsid w:val="001E6760"/>
    <w:rsid w:val="001F4D82"/>
    <w:rsid w:val="001F5CA5"/>
    <w:rsid w:val="00204B8D"/>
    <w:rsid w:val="00213722"/>
    <w:rsid w:val="00216020"/>
    <w:rsid w:val="00245F8D"/>
    <w:rsid w:val="002573C8"/>
    <w:rsid w:val="002A520F"/>
    <w:rsid w:val="002D72BB"/>
    <w:rsid w:val="0031278D"/>
    <w:rsid w:val="003255E6"/>
    <w:rsid w:val="003478C6"/>
    <w:rsid w:val="00363669"/>
    <w:rsid w:val="003757A9"/>
    <w:rsid w:val="00381BD6"/>
    <w:rsid w:val="00385D68"/>
    <w:rsid w:val="003874CD"/>
    <w:rsid w:val="003C0C76"/>
    <w:rsid w:val="003C19A1"/>
    <w:rsid w:val="003E0B45"/>
    <w:rsid w:val="003E1A45"/>
    <w:rsid w:val="003F6F29"/>
    <w:rsid w:val="00410F72"/>
    <w:rsid w:val="00421279"/>
    <w:rsid w:val="00424137"/>
    <w:rsid w:val="004322DE"/>
    <w:rsid w:val="00435244"/>
    <w:rsid w:val="00467688"/>
    <w:rsid w:val="004756C0"/>
    <w:rsid w:val="00485160"/>
    <w:rsid w:val="00491BBB"/>
    <w:rsid w:val="00495BC3"/>
    <w:rsid w:val="004D155A"/>
    <w:rsid w:val="004E049E"/>
    <w:rsid w:val="004F3BD7"/>
    <w:rsid w:val="00502E45"/>
    <w:rsid w:val="00506299"/>
    <w:rsid w:val="00517965"/>
    <w:rsid w:val="00523F48"/>
    <w:rsid w:val="005241ED"/>
    <w:rsid w:val="00530140"/>
    <w:rsid w:val="0053236C"/>
    <w:rsid w:val="0053239E"/>
    <w:rsid w:val="00535A4F"/>
    <w:rsid w:val="005516A7"/>
    <w:rsid w:val="00571838"/>
    <w:rsid w:val="005D7AB0"/>
    <w:rsid w:val="006257E1"/>
    <w:rsid w:val="00625C03"/>
    <w:rsid w:val="006319D7"/>
    <w:rsid w:val="00643446"/>
    <w:rsid w:val="0065745C"/>
    <w:rsid w:val="0066686D"/>
    <w:rsid w:val="006A4E24"/>
    <w:rsid w:val="006A5966"/>
    <w:rsid w:val="006B07B2"/>
    <w:rsid w:val="006B3148"/>
    <w:rsid w:val="006B71C7"/>
    <w:rsid w:val="006C355F"/>
    <w:rsid w:val="006C6294"/>
    <w:rsid w:val="006F2B4A"/>
    <w:rsid w:val="00713040"/>
    <w:rsid w:val="007152DD"/>
    <w:rsid w:val="00715A81"/>
    <w:rsid w:val="007166C2"/>
    <w:rsid w:val="00721CEC"/>
    <w:rsid w:val="00722163"/>
    <w:rsid w:val="007847BE"/>
    <w:rsid w:val="0079790E"/>
    <w:rsid w:val="007B2093"/>
    <w:rsid w:val="007C2C46"/>
    <w:rsid w:val="007C4D19"/>
    <w:rsid w:val="007D36DF"/>
    <w:rsid w:val="007E1CCA"/>
    <w:rsid w:val="007E539C"/>
    <w:rsid w:val="008063A5"/>
    <w:rsid w:val="00807029"/>
    <w:rsid w:val="00822DFE"/>
    <w:rsid w:val="008265D0"/>
    <w:rsid w:val="00840806"/>
    <w:rsid w:val="00851579"/>
    <w:rsid w:val="008557B3"/>
    <w:rsid w:val="00895509"/>
    <w:rsid w:val="008A00E9"/>
    <w:rsid w:val="008B0F55"/>
    <w:rsid w:val="008B6D72"/>
    <w:rsid w:val="00901ED4"/>
    <w:rsid w:val="009037B5"/>
    <w:rsid w:val="00921683"/>
    <w:rsid w:val="00921A29"/>
    <w:rsid w:val="00930772"/>
    <w:rsid w:val="009348A9"/>
    <w:rsid w:val="00946DE7"/>
    <w:rsid w:val="009503AA"/>
    <w:rsid w:val="00965D8F"/>
    <w:rsid w:val="00975FC8"/>
    <w:rsid w:val="009B2360"/>
    <w:rsid w:val="009D4120"/>
    <w:rsid w:val="009E757D"/>
    <w:rsid w:val="009F09D2"/>
    <w:rsid w:val="00A002C5"/>
    <w:rsid w:val="00A21F39"/>
    <w:rsid w:val="00A403BF"/>
    <w:rsid w:val="00A60D72"/>
    <w:rsid w:val="00A62AE4"/>
    <w:rsid w:val="00A65A28"/>
    <w:rsid w:val="00A76387"/>
    <w:rsid w:val="00AD76E8"/>
    <w:rsid w:val="00AE7CA6"/>
    <w:rsid w:val="00AF1E6C"/>
    <w:rsid w:val="00B1437A"/>
    <w:rsid w:val="00B64AE1"/>
    <w:rsid w:val="00B85E4F"/>
    <w:rsid w:val="00B86744"/>
    <w:rsid w:val="00B94645"/>
    <w:rsid w:val="00BB4009"/>
    <w:rsid w:val="00BC7528"/>
    <w:rsid w:val="00BE6F74"/>
    <w:rsid w:val="00C01412"/>
    <w:rsid w:val="00C05293"/>
    <w:rsid w:val="00C13B77"/>
    <w:rsid w:val="00C171CF"/>
    <w:rsid w:val="00C179E9"/>
    <w:rsid w:val="00C17C18"/>
    <w:rsid w:val="00C32A4D"/>
    <w:rsid w:val="00C374FC"/>
    <w:rsid w:val="00C50DE5"/>
    <w:rsid w:val="00C72A5F"/>
    <w:rsid w:val="00C74D8C"/>
    <w:rsid w:val="00C8142F"/>
    <w:rsid w:val="00C822D1"/>
    <w:rsid w:val="00C9018E"/>
    <w:rsid w:val="00CA281A"/>
    <w:rsid w:val="00CC3748"/>
    <w:rsid w:val="00CC519C"/>
    <w:rsid w:val="00CD1298"/>
    <w:rsid w:val="00CD7BBC"/>
    <w:rsid w:val="00CE7D0A"/>
    <w:rsid w:val="00D05B9F"/>
    <w:rsid w:val="00D2269B"/>
    <w:rsid w:val="00D248E1"/>
    <w:rsid w:val="00D27874"/>
    <w:rsid w:val="00D6661E"/>
    <w:rsid w:val="00D8727D"/>
    <w:rsid w:val="00DB352B"/>
    <w:rsid w:val="00DF60B6"/>
    <w:rsid w:val="00E01696"/>
    <w:rsid w:val="00E05EB2"/>
    <w:rsid w:val="00E1013B"/>
    <w:rsid w:val="00E8091D"/>
    <w:rsid w:val="00E972AC"/>
    <w:rsid w:val="00ED1999"/>
    <w:rsid w:val="00EF035F"/>
    <w:rsid w:val="00F02682"/>
    <w:rsid w:val="00F4026E"/>
    <w:rsid w:val="00F40462"/>
    <w:rsid w:val="00F44798"/>
    <w:rsid w:val="00F46B6F"/>
    <w:rsid w:val="00F5384A"/>
    <w:rsid w:val="00F56E49"/>
    <w:rsid w:val="00F62B14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F09D2"/>
    <w:pPr>
      <w:spacing w:before="80" w:after="80"/>
      <w:contextualSpacing/>
    </w:pPr>
    <w:rPr>
      <w:rFonts w:ascii="Verdana" w:eastAsia="Calibri" w:hAnsi="Verdana" w:cs="Times New Roman"/>
      <w:color w:val="262626"/>
      <w:sz w:val="20"/>
      <w:lang w:val="en-GB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9037B5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595959"/>
      <w:sz w:val="28"/>
      <w:szCs w:val="28"/>
      <w:lang w:val="x-none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9037B5"/>
    <w:pPr>
      <w:numPr>
        <w:ilvl w:val="1"/>
      </w:numPr>
      <w:spacing w:before="200"/>
      <w:outlineLvl w:val="1"/>
    </w:pPr>
    <w:rPr>
      <w:bCs w:val="0"/>
      <w:szCs w:val="26"/>
    </w:rPr>
  </w:style>
  <w:style w:type="paragraph" w:styleId="Nadpis3">
    <w:name w:val="heading 3"/>
    <w:basedOn w:val="Nadpis1"/>
    <w:next w:val="Normln"/>
    <w:link w:val="Nadpis3Char"/>
    <w:uiPriority w:val="9"/>
    <w:unhideWhenUsed/>
    <w:qFormat/>
    <w:rsid w:val="009037B5"/>
    <w:pPr>
      <w:numPr>
        <w:ilvl w:val="2"/>
      </w:numPr>
      <w:spacing w:before="200"/>
      <w:outlineLvl w:val="2"/>
    </w:pPr>
    <w:rPr>
      <w:rFonts w:eastAsiaTheme="majorEastAsia" w:cstheme="majorBidi"/>
      <w:bCs w:val="0"/>
    </w:rPr>
  </w:style>
  <w:style w:type="paragraph" w:styleId="Nadpis4">
    <w:name w:val="heading 4"/>
    <w:basedOn w:val="Nadpis1"/>
    <w:next w:val="Normln"/>
    <w:link w:val="Nadpis4Char"/>
    <w:uiPriority w:val="9"/>
    <w:unhideWhenUsed/>
    <w:qFormat/>
    <w:rsid w:val="009037B5"/>
    <w:pPr>
      <w:numPr>
        <w:ilvl w:val="3"/>
      </w:numPr>
      <w:spacing w:before="200"/>
      <w:outlineLvl w:val="3"/>
    </w:pPr>
    <w:rPr>
      <w:rFonts w:eastAsiaTheme="majorEastAsia" w:cstheme="majorBidi"/>
      <w:bCs w:val="0"/>
      <w:iCs/>
    </w:rPr>
  </w:style>
  <w:style w:type="paragraph" w:styleId="Nadpis5">
    <w:name w:val="heading 5"/>
    <w:basedOn w:val="Nadpis1"/>
    <w:next w:val="Normln"/>
    <w:link w:val="Nadpis5Char"/>
    <w:uiPriority w:val="9"/>
    <w:unhideWhenUsed/>
    <w:qFormat/>
    <w:rsid w:val="009037B5"/>
    <w:pPr>
      <w:numPr>
        <w:ilvl w:val="4"/>
      </w:numPr>
      <w:spacing w:before="200"/>
      <w:outlineLvl w:val="4"/>
    </w:pPr>
    <w:rPr>
      <w:rFonts w:eastAsiaTheme="majorEastAsia" w:cstheme="majorBidi"/>
    </w:rPr>
  </w:style>
  <w:style w:type="paragraph" w:styleId="Nadpis6">
    <w:name w:val="heading 6"/>
    <w:basedOn w:val="Nadpis1"/>
    <w:next w:val="Normln"/>
    <w:link w:val="Nadpis6Char"/>
    <w:uiPriority w:val="9"/>
    <w:unhideWhenUsed/>
    <w:qFormat/>
    <w:rsid w:val="009037B5"/>
    <w:pPr>
      <w:numPr>
        <w:ilvl w:val="5"/>
      </w:numPr>
      <w:spacing w:before="200"/>
      <w:outlineLvl w:val="5"/>
    </w:pPr>
    <w:rPr>
      <w:rFonts w:eastAsiaTheme="majorEastAsia" w:cstheme="majorBidi"/>
      <w:iCs/>
    </w:rPr>
  </w:style>
  <w:style w:type="paragraph" w:styleId="Nadpis7">
    <w:name w:val="heading 7"/>
    <w:basedOn w:val="Nadpis1"/>
    <w:next w:val="Normln"/>
    <w:link w:val="Nadpis7Char"/>
    <w:uiPriority w:val="9"/>
    <w:unhideWhenUsed/>
    <w:qFormat/>
    <w:rsid w:val="009037B5"/>
    <w:pPr>
      <w:numPr>
        <w:ilvl w:val="6"/>
      </w:numPr>
      <w:spacing w:before="200"/>
      <w:outlineLvl w:val="6"/>
    </w:pPr>
    <w:rPr>
      <w:rFonts w:eastAsiaTheme="majorEastAsia" w:cstheme="majorBidi"/>
      <w:iCs/>
    </w:rPr>
  </w:style>
  <w:style w:type="paragraph" w:styleId="Nadpis8">
    <w:name w:val="heading 8"/>
    <w:basedOn w:val="Nadpis1"/>
    <w:next w:val="Normln"/>
    <w:link w:val="Nadpis8Char"/>
    <w:uiPriority w:val="9"/>
    <w:unhideWhenUsed/>
    <w:qFormat/>
    <w:rsid w:val="009037B5"/>
    <w:pPr>
      <w:numPr>
        <w:ilvl w:val="7"/>
      </w:numPr>
      <w:spacing w:before="200"/>
      <w:outlineLvl w:val="7"/>
    </w:pPr>
    <w:rPr>
      <w:rFonts w:eastAsiaTheme="majorEastAsia" w:cstheme="majorBidi"/>
      <w:szCs w:val="20"/>
    </w:rPr>
  </w:style>
  <w:style w:type="paragraph" w:styleId="Nadpis9">
    <w:name w:val="heading 9"/>
    <w:aliases w:val="Requirement"/>
    <w:basedOn w:val="Nadpis1"/>
    <w:next w:val="Normln"/>
    <w:link w:val="Nadpis9Char"/>
    <w:uiPriority w:val="9"/>
    <w:unhideWhenUsed/>
    <w:qFormat/>
    <w:rsid w:val="007C4D19"/>
    <w:pPr>
      <w:numPr>
        <w:numId w:val="8"/>
      </w:numPr>
      <w:spacing w:before="200"/>
      <w:ind w:left="2160" w:hanging="2160"/>
      <w:outlineLvl w:val="8"/>
    </w:pPr>
    <w:rPr>
      <w:rFonts w:eastAsiaTheme="majorEastAsia" w:cstheme="majorBidi"/>
      <w:b w:val="0"/>
      <w:iCs/>
      <w:color w:val="auto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9037B5"/>
    <w:rPr>
      <w:rFonts w:ascii="Verdana" w:eastAsia="Times New Roman" w:hAnsi="Verdana" w:cs="Times New Roman"/>
      <w:b/>
      <w:bCs/>
      <w:color w:val="595959"/>
      <w:sz w:val="28"/>
      <w:szCs w:val="28"/>
      <w:lang w:val="x-none"/>
    </w:rPr>
  </w:style>
  <w:style w:type="character" w:customStyle="1" w:styleId="Nadpis2Char">
    <w:name w:val="Nadpis 2 Char"/>
    <w:link w:val="Nadpis2"/>
    <w:uiPriority w:val="9"/>
    <w:rsid w:val="009037B5"/>
    <w:rPr>
      <w:rFonts w:ascii="Verdana" w:eastAsia="Times New Roman" w:hAnsi="Verdana" w:cs="Times New Roman"/>
      <w:b/>
      <w:color w:val="595959"/>
      <w:sz w:val="28"/>
      <w:szCs w:val="26"/>
      <w:lang w:val="x-none"/>
    </w:rPr>
  </w:style>
  <w:style w:type="character" w:customStyle="1" w:styleId="Nadpis3Char">
    <w:name w:val="Nadpis 3 Char"/>
    <w:basedOn w:val="Standardnpsmoodstavce"/>
    <w:link w:val="Nadpis3"/>
    <w:uiPriority w:val="9"/>
    <w:rsid w:val="009037B5"/>
    <w:rPr>
      <w:rFonts w:ascii="Verdana" w:eastAsiaTheme="majorEastAsia" w:hAnsi="Verdana" w:cstheme="majorBidi"/>
      <w:b/>
      <w:color w:val="595959"/>
      <w:sz w:val="28"/>
      <w:szCs w:val="28"/>
      <w:lang w:val="x-none"/>
    </w:rPr>
  </w:style>
  <w:style w:type="character" w:customStyle="1" w:styleId="Nadpis4Char">
    <w:name w:val="Nadpis 4 Char"/>
    <w:basedOn w:val="Standardnpsmoodstavce"/>
    <w:link w:val="Nadpis4"/>
    <w:uiPriority w:val="9"/>
    <w:rsid w:val="009037B5"/>
    <w:rPr>
      <w:rFonts w:ascii="Verdana" w:eastAsiaTheme="majorEastAsia" w:hAnsi="Verdana" w:cstheme="majorBidi"/>
      <w:b/>
      <w:iCs/>
      <w:color w:val="595959"/>
      <w:sz w:val="28"/>
      <w:szCs w:val="28"/>
      <w:lang w:val="x-none"/>
    </w:rPr>
  </w:style>
  <w:style w:type="character" w:customStyle="1" w:styleId="Nadpis5Char">
    <w:name w:val="Nadpis 5 Char"/>
    <w:basedOn w:val="Standardnpsmoodstavce"/>
    <w:link w:val="Nadpis5"/>
    <w:uiPriority w:val="9"/>
    <w:rsid w:val="009037B5"/>
    <w:rPr>
      <w:rFonts w:ascii="Verdana" w:eastAsiaTheme="majorEastAsia" w:hAnsi="Verdana" w:cstheme="majorBidi"/>
      <w:b/>
      <w:bCs/>
      <w:color w:val="595959"/>
      <w:sz w:val="28"/>
      <w:szCs w:val="28"/>
      <w:lang w:val="x-none"/>
    </w:rPr>
  </w:style>
  <w:style w:type="character" w:customStyle="1" w:styleId="Nadpis6Char">
    <w:name w:val="Nadpis 6 Char"/>
    <w:basedOn w:val="Standardnpsmoodstavce"/>
    <w:link w:val="Nadpis6"/>
    <w:uiPriority w:val="9"/>
    <w:rsid w:val="009037B5"/>
    <w:rPr>
      <w:rFonts w:ascii="Verdana" w:eastAsiaTheme="majorEastAsia" w:hAnsi="Verdana" w:cstheme="majorBidi"/>
      <w:b/>
      <w:bCs/>
      <w:iCs/>
      <w:color w:val="595959"/>
      <w:sz w:val="28"/>
      <w:szCs w:val="28"/>
      <w:lang w:val="x-none"/>
    </w:rPr>
  </w:style>
  <w:style w:type="character" w:customStyle="1" w:styleId="Nadpis7Char">
    <w:name w:val="Nadpis 7 Char"/>
    <w:basedOn w:val="Standardnpsmoodstavce"/>
    <w:link w:val="Nadpis7"/>
    <w:uiPriority w:val="9"/>
    <w:rsid w:val="009037B5"/>
    <w:rPr>
      <w:rFonts w:ascii="Verdana" w:eastAsiaTheme="majorEastAsia" w:hAnsi="Verdana" w:cstheme="majorBidi"/>
      <w:b/>
      <w:bCs/>
      <w:iCs/>
      <w:color w:val="595959"/>
      <w:sz w:val="28"/>
      <w:szCs w:val="28"/>
      <w:lang w:val="x-none"/>
    </w:rPr>
  </w:style>
  <w:style w:type="character" w:customStyle="1" w:styleId="Nadpis8Char">
    <w:name w:val="Nadpis 8 Char"/>
    <w:basedOn w:val="Standardnpsmoodstavce"/>
    <w:link w:val="Nadpis8"/>
    <w:uiPriority w:val="9"/>
    <w:rsid w:val="009037B5"/>
    <w:rPr>
      <w:rFonts w:ascii="Verdana" w:eastAsiaTheme="majorEastAsia" w:hAnsi="Verdana" w:cstheme="majorBidi"/>
      <w:b/>
      <w:bCs/>
      <w:color w:val="595959"/>
      <w:sz w:val="28"/>
      <w:szCs w:val="20"/>
      <w:lang w:val="x-none"/>
    </w:rPr>
  </w:style>
  <w:style w:type="character" w:customStyle="1" w:styleId="Nadpis9Char">
    <w:name w:val="Nadpis 9 Char"/>
    <w:aliases w:val="Requirement Char"/>
    <w:basedOn w:val="Standardnpsmoodstavce"/>
    <w:link w:val="Nadpis9"/>
    <w:uiPriority w:val="9"/>
    <w:rsid w:val="007C4D19"/>
    <w:rPr>
      <w:rFonts w:ascii="Verdana" w:eastAsiaTheme="majorEastAsia" w:hAnsi="Verdana" w:cstheme="majorBidi"/>
      <w:bCs/>
      <w:iCs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37B5"/>
    <w:pPr>
      <w:spacing w:after="0" w:line="240" w:lineRule="auto"/>
    </w:pPr>
    <w:rPr>
      <w:rFonts w:ascii="Tahoma" w:hAnsi="Tahoma"/>
      <w:color w:val="auto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037B5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Titulek">
    <w:name w:val="caption"/>
    <w:basedOn w:val="Normln"/>
    <w:next w:val="Normln"/>
    <w:autoRedefine/>
    <w:uiPriority w:val="35"/>
    <w:unhideWhenUsed/>
    <w:qFormat/>
    <w:rsid w:val="009037B5"/>
    <w:pPr>
      <w:spacing w:before="120" w:line="240" w:lineRule="auto"/>
      <w:jc w:val="center"/>
    </w:pPr>
    <w:rPr>
      <w:rFonts w:ascii="Georgia" w:hAnsi="Georgia"/>
      <w:b/>
      <w:bCs/>
      <w:color w:val="auto"/>
      <w:sz w:val="18"/>
      <w:szCs w:val="18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37B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37B5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37B5"/>
    <w:rPr>
      <w:rFonts w:ascii="Verdana" w:eastAsia="Calibri" w:hAnsi="Verdana" w:cs="Times New Roman"/>
      <w:color w:val="262626"/>
      <w:sz w:val="20"/>
      <w:szCs w:val="20"/>
      <w:lang w:val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37B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37B5"/>
    <w:rPr>
      <w:rFonts w:ascii="Verdana" w:eastAsia="Calibri" w:hAnsi="Verdana" w:cs="Times New Roman"/>
      <w:b/>
      <w:bCs/>
      <w:color w:val="262626"/>
      <w:sz w:val="20"/>
      <w:szCs w:val="20"/>
      <w:lang w:val="en-GB"/>
    </w:rPr>
  </w:style>
  <w:style w:type="paragraph" w:customStyle="1" w:styleId="Default">
    <w:name w:val="Default"/>
    <w:rsid w:val="009037B5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903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037B5"/>
    <w:rPr>
      <w:rFonts w:ascii="Verdana" w:eastAsia="Calibri" w:hAnsi="Verdana" w:cs="Times New Roman"/>
      <w:color w:val="262626"/>
      <w:sz w:val="20"/>
      <w:lang w:val="en-GB"/>
    </w:rPr>
  </w:style>
  <w:style w:type="character" w:styleId="Znakapoznpodarou">
    <w:name w:val="footnote reference"/>
    <w:basedOn w:val="Standardnpsmoodstavce"/>
    <w:uiPriority w:val="99"/>
    <w:semiHidden/>
    <w:unhideWhenUsed/>
    <w:rsid w:val="009037B5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37B5"/>
    <w:pPr>
      <w:spacing w:before="200" w:after="0" w:line="240" w:lineRule="auto"/>
      <w:ind w:firstLine="142"/>
    </w:pPr>
    <w:rPr>
      <w:rFonts w:ascii="Georgia" w:hAnsi="Georgia"/>
      <w:color w:val="auto"/>
      <w:szCs w:val="20"/>
      <w:lang w:val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37B5"/>
    <w:rPr>
      <w:rFonts w:ascii="Georgia" w:eastAsia="Calibri" w:hAnsi="Georgia" w:cs="Times New Roman"/>
      <w:sz w:val="20"/>
      <w:szCs w:val="20"/>
      <w:lang w:val="cs-CZ"/>
    </w:rPr>
  </w:style>
  <w:style w:type="paragraph" w:styleId="Zhlav">
    <w:name w:val="header"/>
    <w:basedOn w:val="Normln"/>
    <w:link w:val="ZhlavChar"/>
    <w:uiPriority w:val="99"/>
    <w:unhideWhenUsed/>
    <w:rsid w:val="00903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037B5"/>
    <w:rPr>
      <w:rFonts w:ascii="Verdana" w:eastAsia="Calibri" w:hAnsi="Verdana" w:cs="Times New Roman"/>
      <w:color w:val="262626"/>
      <w:sz w:val="20"/>
      <w:lang w:val="en-GB"/>
    </w:rPr>
  </w:style>
  <w:style w:type="paragraph" w:styleId="Bezmezer">
    <w:name w:val="No Spacing"/>
    <w:link w:val="BezmezerChar"/>
    <w:uiPriority w:val="1"/>
    <w:qFormat/>
    <w:rsid w:val="009037B5"/>
    <w:pPr>
      <w:spacing w:after="0" w:line="240" w:lineRule="auto"/>
    </w:pPr>
    <w:rPr>
      <w:rFonts w:ascii="Verdana" w:eastAsia="Calibri" w:hAnsi="Verdana" w:cs="Times New Roman"/>
      <w:color w:val="262626"/>
      <w:sz w:val="20"/>
      <w:lang w:val="cs-CZ"/>
    </w:rPr>
  </w:style>
  <w:style w:type="character" w:styleId="Hypertextovodkaz">
    <w:name w:val="Hyperlink"/>
    <w:uiPriority w:val="99"/>
    <w:unhideWhenUsed/>
    <w:rsid w:val="009037B5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9037B5"/>
    <w:pPr>
      <w:ind w:left="72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037B5"/>
    <w:rPr>
      <w:rFonts w:ascii="Verdana" w:eastAsia="Calibri" w:hAnsi="Verdana" w:cs="Times New Roman"/>
      <w:color w:val="262626"/>
      <w:sz w:val="20"/>
      <w:lang w:val="en-GB"/>
    </w:rPr>
  </w:style>
  <w:style w:type="paragraph" w:styleId="Podtitul">
    <w:name w:val="Subtitle"/>
    <w:aliases w:val="Adresy,kontakty"/>
    <w:next w:val="Bezmezer"/>
    <w:link w:val="PodtitulChar"/>
    <w:uiPriority w:val="11"/>
    <w:rsid w:val="009037B5"/>
    <w:pPr>
      <w:numPr>
        <w:ilvl w:val="1"/>
      </w:numPr>
      <w:spacing w:after="0" w:line="240" w:lineRule="auto"/>
    </w:pPr>
    <w:rPr>
      <w:rFonts w:ascii="Calibri" w:eastAsia="Times New Roman" w:hAnsi="Calibri" w:cs="Times New Roman"/>
      <w:iCs/>
      <w:color w:val="008CCC"/>
      <w:sz w:val="18"/>
      <w:szCs w:val="24"/>
      <w:lang w:val="cs-CZ" w:eastAsia="cs-CZ"/>
    </w:rPr>
  </w:style>
  <w:style w:type="character" w:customStyle="1" w:styleId="PodtitulChar">
    <w:name w:val="Podtitul Char"/>
    <w:aliases w:val="Adresy Char,kontakty Char"/>
    <w:link w:val="Podtitul"/>
    <w:uiPriority w:val="11"/>
    <w:rsid w:val="009037B5"/>
    <w:rPr>
      <w:rFonts w:ascii="Calibri" w:eastAsia="Times New Roman" w:hAnsi="Calibri" w:cs="Times New Roman"/>
      <w:iCs/>
      <w:color w:val="008CCC"/>
      <w:sz w:val="18"/>
      <w:szCs w:val="24"/>
      <w:lang w:val="cs-CZ" w:eastAsia="cs-CZ"/>
    </w:rPr>
  </w:style>
  <w:style w:type="table" w:styleId="Mkatabulky">
    <w:name w:val="Table Grid"/>
    <w:basedOn w:val="Normlntabulka"/>
    <w:uiPriority w:val="59"/>
    <w:rsid w:val="009037B5"/>
    <w:pPr>
      <w:spacing w:after="0" w:line="240" w:lineRule="auto"/>
    </w:pPr>
    <w:rPr>
      <w:rFonts w:ascii="Calibri" w:eastAsia="Calibri" w:hAnsi="Calibri" w:cs="Times New Roman"/>
      <w:sz w:val="20"/>
      <w:szCs w:val="20"/>
      <w:lang w:val="cs-CZ"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ev">
    <w:name w:val="Title"/>
    <w:aliases w:val="gray"/>
    <w:basedOn w:val="Bezmezer"/>
    <w:next w:val="Bezmezer"/>
    <w:link w:val="NzevChar"/>
    <w:uiPriority w:val="10"/>
    <w:qFormat/>
    <w:rsid w:val="009037B5"/>
    <w:pPr>
      <w:contextualSpacing/>
    </w:pPr>
    <w:rPr>
      <w:rFonts w:eastAsia="Times New Roman"/>
      <w:b/>
      <w:color w:val="595959"/>
      <w:spacing w:val="5"/>
      <w:kern w:val="28"/>
      <w:sz w:val="28"/>
      <w:szCs w:val="52"/>
      <w:lang w:val="x-none"/>
    </w:rPr>
  </w:style>
  <w:style w:type="character" w:customStyle="1" w:styleId="NzevChar">
    <w:name w:val="Název Char"/>
    <w:aliases w:val="gray Char"/>
    <w:link w:val="Nzev"/>
    <w:uiPriority w:val="10"/>
    <w:rsid w:val="009037B5"/>
    <w:rPr>
      <w:rFonts w:ascii="Verdana" w:eastAsia="Times New Roman" w:hAnsi="Verdana" w:cs="Times New Roman"/>
      <w:b/>
      <w:color w:val="595959"/>
      <w:spacing w:val="5"/>
      <w:kern w:val="28"/>
      <w:sz w:val="28"/>
      <w:szCs w:val="52"/>
      <w:lang w:val="x-none"/>
    </w:rPr>
  </w:style>
  <w:style w:type="paragraph" w:styleId="Obsah1">
    <w:name w:val="toc 1"/>
    <w:basedOn w:val="Normln"/>
    <w:next w:val="Normln"/>
    <w:autoRedefine/>
    <w:uiPriority w:val="39"/>
    <w:unhideWhenUsed/>
    <w:rsid w:val="009037B5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9037B5"/>
    <w:pPr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unhideWhenUsed/>
    <w:rsid w:val="009037B5"/>
    <w:pPr>
      <w:spacing w:after="100"/>
      <w:ind w:left="400"/>
    </w:pPr>
  </w:style>
  <w:style w:type="paragraph" w:customStyle="1" w:styleId="Heading10">
    <w:name w:val="Heading 10"/>
    <w:aliases w:val="Requirements"/>
    <w:basedOn w:val="Normln"/>
    <w:link w:val="Heading10Char"/>
    <w:qFormat/>
    <w:rsid w:val="006A5966"/>
    <w:rPr>
      <w:lang w:val="cs-CZ"/>
    </w:rPr>
  </w:style>
  <w:style w:type="character" w:customStyle="1" w:styleId="Heading10Char">
    <w:name w:val="Heading 10 Char"/>
    <w:aliases w:val="Requirements Char"/>
    <w:basedOn w:val="Standardnpsmoodstavce"/>
    <w:link w:val="Heading10"/>
    <w:rsid w:val="006A5966"/>
    <w:rPr>
      <w:rFonts w:ascii="Verdana" w:eastAsia="Calibri" w:hAnsi="Verdana" w:cs="Times New Roman"/>
      <w:color w:val="262626"/>
      <w:sz w:val="20"/>
      <w:lang w:val="cs-CZ"/>
    </w:rPr>
  </w:style>
  <w:style w:type="character" w:customStyle="1" w:styleId="BezmezerChar">
    <w:name w:val="Bez mezer Char"/>
    <w:basedOn w:val="Standardnpsmoodstavce"/>
    <w:link w:val="Bezmezer"/>
    <w:uiPriority w:val="1"/>
    <w:locked/>
    <w:rsid w:val="00C171CF"/>
    <w:rPr>
      <w:rFonts w:ascii="Verdana" w:eastAsia="Calibri" w:hAnsi="Verdana" w:cs="Times New Roman"/>
      <w:color w:val="262626"/>
      <w:sz w:val="20"/>
      <w:lang w:val="cs-CZ"/>
    </w:rPr>
  </w:style>
  <w:style w:type="character" w:customStyle="1" w:styleId="DoctTypeChar">
    <w:name w:val="Doct Type Char"/>
    <w:basedOn w:val="NzevChar"/>
    <w:link w:val="DoctType"/>
    <w:locked/>
    <w:rsid w:val="00C171CF"/>
    <w:rPr>
      <w:rFonts w:ascii="Verdana" w:eastAsia="Calibri" w:hAnsi="Verdana" w:cs="Times New Roman"/>
      <w:b w:val="0"/>
      <w:i/>
      <w:color w:val="595959"/>
      <w:spacing w:val="5"/>
      <w:kern w:val="28"/>
      <w:sz w:val="28"/>
      <w:szCs w:val="52"/>
      <w:lang w:val="x-none"/>
    </w:rPr>
  </w:style>
  <w:style w:type="paragraph" w:customStyle="1" w:styleId="DoctType">
    <w:name w:val="Doct Type"/>
    <w:basedOn w:val="Nzev"/>
    <w:link w:val="DoctTypeChar"/>
    <w:qFormat/>
    <w:rsid w:val="00C171CF"/>
    <w:pPr>
      <w:jc w:val="center"/>
    </w:pPr>
    <w:rPr>
      <w:rFonts w:eastAsia="Calibri"/>
      <w:b w:val="0"/>
      <w:i/>
    </w:rPr>
  </w:style>
  <w:style w:type="character" w:styleId="Zvraznn">
    <w:name w:val="Emphasis"/>
    <w:basedOn w:val="Standardnpsmoodstavce"/>
    <w:uiPriority w:val="20"/>
    <w:qFormat/>
    <w:rsid w:val="00C171CF"/>
    <w:rPr>
      <w:i/>
      <w:iCs/>
    </w:rPr>
  </w:style>
  <w:style w:type="character" w:styleId="Siln">
    <w:name w:val="Strong"/>
    <w:basedOn w:val="Standardnpsmoodstavce"/>
    <w:uiPriority w:val="22"/>
    <w:qFormat/>
    <w:rsid w:val="00C171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F09D2"/>
    <w:pPr>
      <w:spacing w:before="80" w:after="80"/>
      <w:contextualSpacing/>
    </w:pPr>
    <w:rPr>
      <w:rFonts w:ascii="Verdana" w:eastAsia="Calibri" w:hAnsi="Verdana" w:cs="Times New Roman"/>
      <w:color w:val="262626"/>
      <w:sz w:val="20"/>
      <w:lang w:val="en-GB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9037B5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595959"/>
      <w:sz w:val="28"/>
      <w:szCs w:val="28"/>
      <w:lang w:val="x-none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9037B5"/>
    <w:pPr>
      <w:numPr>
        <w:ilvl w:val="1"/>
      </w:numPr>
      <w:spacing w:before="200"/>
      <w:outlineLvl w:val="1"/>
    </w:pPr>
    <w:rPr>
      <w:bCs w:val="0"/>
      <w:szCs w:val="26"/>
    </w:rPr>
  </w:style>
  <w:style w:type="paragraph" w:styleId="Nadpis3">
    <w:name w:val="heading 3"/>
    <w:basedOn w:val="Nadpis1"/>
    <w:next w:val="Normln"/>
    <w:link w:val="Nadpis3Char"/>
    <w:uiPriority w:val="9"/>
    <w:unhideWhenUsed/>
    <w:qFormat/>
    <w:rsid w:val="009037B5"/>
    <w:pPr>
      <w:numPr>
        <w:ilvl w:val="2"/>
      </w:numPr>
      <w:spacing w:before="200"/>
      <w:outlineLvl w:val="2"/>
    </w:pPr>
    <w:rPr>
      <w:rFonts w:eastAsiaTheme="majorEastAsia" w:cstheme="majorBidi"/>
      <w:bCs w:val="0"/>
    </w:rPr>
  </w:style>
  <w:style w:type="paragraph" w:styleId="Nadpis4">
    <w:name w:val="heading 4"/>
    <w:basedOn w:val="Nadpis1"/>
    <w:next w:val="Normln"/>
    <w:link w:val="Nadpis4Char"/>
    <w:uiPriority w:val="9"/>
    <w:unhideWhenUsed/>
    <w:qFormat/>
    <w:rsid w:val="009037B5"/>
    <w:pPr>
      <w:numPr>
        <w:ilvl w:val="3"/>
      </w:numPr>
      <w:spacing w:before="200"/>
      <w:outlineLvl w:val="3"/>
    </w:pPr>
    <w:rPr>
      <w:rFonts w:eastAsiaTheme="majorEastAsia" w:cstheme="majorBidi"/>
      <w:bCs w:val="0"/>
      <w:iCs/>
    </w:rPr>
  </w:style>
  <w:style w:type="paragraph" w:styleId="Nadpis5">
    <w:name w:val="heading 5"/>
    <w:basedOn w:val="Nadpis1"/>
    <w:next w:val="Normln"/>
    <w:link w:val="Nadpis5Char"/>
    <w:uiPriority w:val="9"/>
    <w:unhideWhenUsed/>
    <w:qFormat/>
    <w:rsid w:val="009037B5"/>
    <w:pPr>
      <w:numPr>
        <w:ilvl w:val="4"/>
      </w:numPr>
      <w:spacing w:before="200"/>
      <w:outlineLvl w:val="4"/>
    </w:pPr>
    <w:rPr>
      <w:rFonts w:eastAsiaTheme="majorEastAsia" w:cstheme="majorBidi"/>
    </w:rPr>
  </w:style>
  <w:style w:type="paragraph" w:styleId="Nadpis6">
    <w:name w:val="heading 6"/>
    <w:basedOn w:val="Nadpis1"/>
    <w:next w:val="Normln"/>
    <w:link w:val="Nadpis6Char"/>
    <w:uiPriority w:val="9"/>
    <w:unhideWhenUsed/>
    <w:qFormat/>
    <w:rsid w:val="009037B5"/>
    <w:pPr>
      <w:numPr>
        <w:ilvl w:val="5"/>
      </w:numPr>
      <w:spacing w:before="200"/>
      <w:outlineLvl w:val="5"/>
    </w:pPr>
    <w:rPr>
      <w:rFonts w:eastAsiaTheme="majorEastAsia" w:cstheme="majorBidi"/>
      <w:iCs/>
    </w:rPr>
  </w:style>
  <w:style w:type="paragraph" w:styleId="Nadpis7">
    <w:name w:val="heading 7"/>
    <w:basedOn w:val="Nadpis1"/>
    <w:next w:val="Normln"/>
    <w:link w:val="Nadpis7Char"/>
    <w:uiPriority w:val="9"/>
    <w:unhideWhenUsed/>
    <w:qFormat/>
    <w:rsid w:val="009037B5"/>
    <w:pPr>
      <w:numPr>
        <w:ilvl w:val="6"/>
      </w:numPr>
      <w:spacing w:before="200"/>
      <w:outlineLvl w:val="6"/>
    </w:pPr>
    <w:rPr>
      <w:rFonts w:eastAsiaTheme="majorEastAsia" w:cstheme="majorBidi"/>
      <w:iCs/>
    </w:rPr>
  </w:style>
  <w:style w:type="paragraph" w:styleId="Nadpis8">
    <w:name w:val="heading 8"/>
    <w:basedOn w:val="Nadpis1"/>
    <w:next w:val="Normln"/>
    <w:link w:val="Nadpis8Char"/>
    <w:uiPriority w:val="9"/>
    <w:unhideWhenUsed/>
    <w:qFormat/>
    <w:rsid w:val="009037B5"/>
    <w:pPr>
      <w:numPr>
        <w:ilvl w:val="7"/>
      </w:numPr>
      <w:spacing w:before="200"/>
      <w:outlineLvl w:val="7"/>
    </w:pPr>
    <w:rPr>
      <w:rFonts w:eastAsiaTheme="majorEastAsia" w:cstheme="majorBidi"/>
      <w:szCs w:val="20"/>
    </w:rPr>
  </w:style>
  <w:style w:type="paragraph" w:styleId="Nadpis9">
    <w:name w:val="heading 9"/>
    <w:aliases w:val="Requirement"/>
    <w:basedOn w:val="Nadpis1"/>
    <w:next w:val="Normln"/>
    <w:link w:val="Nadpis9Char"/>
    <w:uiPriority w:val="9"/>
    <w:unhideWhenUsed/>
    <w:qFormat/>
    <w:rsid w:val="007C4D19"/>
    <w:pPr>
      <w:numPr>
        <w:numId w:val="8"/>
      </w:numPr>
      <w:spacing w:before="200"/>
      <w:ind w:left="2160" w:hanging="2160"/>
      <w:outlineLvl w:val="8"/>
    </w:pPr>
    <w:rPr>
      <w:rFonts w:eastAsiaTheme="majorEastAsia" w:cstheme="majorBidi"/>
      <w:b w:val="0"/>
      <w:iCs/>
      <w:color w:val="auto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9037B5"/>
    <w:rPr>
      <w:rFonts w:ascii="Verdana" w:eastAsia="Times New Roman" w:hAnsi="Verdana" w:cs="Times New Roman"/>
      <w:b/>
      <w:bCs/>
      <w:color w:val="595959"/>
      <w:sz w:val="28"/>
      <w:szCs w:val="28"/>
      <w:lang w:val="x-none"/>
    </w:rPr>
  </w:style>
  <w:style w:type="character" w:customStyle="1" w:styleId="Nadpis2Char">
    <w:name w:val="Nadpis 2 Char"/>
    <w:link w:val="Nadpis2"/>
    <w:uiPriority w:val="9"/>
    <w:rsid w:val="009037B5"/>
    <w:rPr>
      <w:rFonts w:ascii="Verdana" w:eastAsia="Times New Roman" w:hAnsi="Verdana" w:cs="Times New Roman"/>
      <w:b/>
      <w:color w:val="595959"/>
      <w:sz w:val="28"/>
      <w:szCs w:val="26"/>
      <w:lang w:val="x-none"/>
    </w:rPr>
  </w:style>
  <w:style w:type="character" w:customStyle="1" w:styleId="Nadpis3Char">
    <w:name w:val="Nadpis 3 Char"/>
    <w:basedOn w:val="Standardnpsmoodstavce"/>
    <w:link w:val="Nadpis3"/>
    <w:uiPriority w:val="9"/>
    <w:rsid w:val="009037B5"/>
    <w:rPr>
      <w:rFonts w:ascii="Verdana" w:eastAsiaTheme="majorEastAsia" w:hAnsi="Verdana" w:cstheme="majorBidi"/>
      <w:b/>
      <w:color w:val="595959"/>
      <w:sz w:val="28"/>
      <w:szCs w:val="28"/>
      <w:lang w:val="x-none"/>
    </w:rPr>
  </w:style>
  <w:style w:type="character" w:customStyle="1" w:styleId="Nadpis4Char">
    <w:name w:val="Nadpis 4 Char"/>
    <w:basedOn w:val="Standardnpsmoodstavce"/>
    <w:link w:val="Nadpis4"/>
    <w:uiPriority w:val="9"/>
    <w:rsid w:val="009037B5"/>
    <w:rPr>
      <w:rFonts w:ascii="Verdana" w:eastAsiaTheme="majorEastAsia" w:hAnsi="Verdana" w:cstheme="majorBidi"/>
      <w:b/>
      <w:iCs/>
      <w:color w:val="595959"/>
      <w:sz w:val="28"/>
      <w:szCs w:val="28"/>
      <w:lang w:val="x-none"/>
    </w:rPr>
  </w:style>
  <w:style w:type="character" w:customStyle="1" w:styleId="Nadpis5Char">
    <w:name w:val="Nadpis 5 Char"/>
    <w:basedOn w:val="Standardnpsmoodstavce"/>
    <w:link w:val="Nadpis5"/>
    <w:uiPriority w:val="9"/>
    <w:rsid w:val="009037B5"/>
    <w:rPr>
      <w:rFonts w:ascii="Verdana" w:eastAsiaTheme="majorEastAsia" w:hAnsi="Verdana" w:cstheme="majorBidi"/>
      <w:b/>
      <w:bCs/>
      <w:color w:val="595959"/>
      <w:sz w:val="28"/>
      <w:szCs w:val="28"/>
      <w:lang w:val="x-none"/>
    </w:rPr>
  </w:style>
  <w:style w:type="character" w:customStyle="1" w:styleId="Nadpis6Char">
    <w:name w:val="Nadpis 6 Char"/>
    <w:basedOn w:val="Standardnpsmoodstavce"/>
    <w:link w:val="Nadpis6"/>
    <w:uiPriority w:val="9"/>
    <w:rsid w:val="009037B5"/>
    <w:rPr>
      <w:rFonts w:ascii="Verdana" w:eastAsiaTheme="majorEastAsia" w:hAnsi="Verdana" w:cstheme="majorBidi"/>
      <w:b/>
      <w:bCs/>
      <w:iCs/>
      <w:color w:val="595959"/>
      <w:sz w:val="28"/>
      <w:szCs w:val="28"/>
      <w:lang w:val="x-none"/>
    </w:rPr>
  </w:style>
  <w:style w:type="character" w:customStyle="1" w:styleId="Nadpis7Char">
    <w:name w:val="Nadpis 7 Char"/>
    <w:basedOn w:val="Standardnpsmoodstavce"/>
    <w:link w:val="Nadpis7"/>
    <w:uiPriority w:val="9"/>
    <w:rsid w:val="009037B5"/>
    <w:rPr>
      <w:rFonts w:ascii="Verdana" w:eastAsiaTheme="majorEastAsia" w:hAnsi="Verdana" w:cstheme="majorBidi"/>
      <w:b/>
      <w:bCs/>
      <w:iCs/>
      <w:color w:val="595959"/>
      <w:sz w:val="28"/>
      <w:szCs w:val="28"/>
      <w:lang w:val="x-none"/>
    </w:rPr>
  </w:style>
  <w:style w:type="character" w:customStyle="1" w:styleId="Nadpis8Char">
    <w:name w:val="Nadpis 8 Char"/>
    <w:basedOn w:val="Standardnpsmoodstavce"/>
    <w:link w:val="Nadpis8"/>
    <w:uiPriority w:val="9"/>
    <w:rsid w:val="009037B5"/>
    <w:rPr>
      <w:rFonts w:ascii="Verdana" w:eastAsiaTheme="majorEastAsia" w:hAnsi="Verdana" w:cstheme="majorBidi"/>
      <w:b/>
      <w:bCs/>
      <w:color w:val="595959"/>
      <w:sz w:val="28"/>
      <w:szCs w:val="20"/>
      <w:lang w:val="x-none"/>
    </w:rPr>
  </w:style>
  <w:style w:type="character" w:customStyle="1" w:styleId="Nadpis9Char">
    <w:name w:val="Nadpis 9 Char"/>
    <w:aliases w:val="Requirement Char"/>
    <w:basedOn w:val="Standardnpsmoodstavce"/>
    <w:link w:val="Nadpis9"/>
    <w:uiPriority w:val="9"/>
    <w:rsid w:val="007C4D19"/>
    <w:rPr>
      <w:rFonts w:ascii="Verdana" w:eastAsiaTheme="majorEastAsia" w:hAnsi="Verdana" w:cstheme="majorBidi"/>
      <w:bCs/>
      <w:iCs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37B5"/>
    <w:pPr>
      <w:spacing w:after="0" w:line="240" w:lineRule="auto"/>
    </w:pPr>
    <w:rPr>
      <w:rFonts w:ascii="Tahoma" w:hAnsi="Tahoma"/>
      <w:color w:val="auto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037B5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Titulek">
    <w:name w:val="caption"/>
    <w:basedOn w:val="Normln"/>
    <w:next w:val="Normln"/>
    <w:autoRedefine/>
    <w:uiPriority w:val="35"/>
    <w:unhideWhenUsed/>
    <w:qFormat/>
    <w:rsid w:val="009037B5"/>
    <w:pPr>
      <w:spacing w:before="120" w:line="240" w:lineRule="auto"/>
      <w:jc w:val="center"/>
    </w:pPr>
    <w:rPr>
      <w:rFonts w:ascii="Georgia" w:hAnsi="Georgia"/>
      <w:b/>
      <w:bCs/>
      <w:color w:val="auto"/>
      <w:sz w:val="18"/>
      <w:szCs w:val="18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37B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37B5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37B5"/>
    <w:rPr>
      <w:rFonts w:ascii="Verdana" w:eastAsia="Calibri" w:hAnsi="Verdana" w:cs="Times New Roman"/>
      <w:color w:val="262626"/>
      <w:sz w:val="20"/>
      <w:szCs w:val="20"/>
      <w:lang w:val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37B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37B5"/>
    <w:rPr>
      <w:rFonts w:ascii="Verdana" w:eastAsia="Calibri" w:hAnsi="Verdana" w:cs="Times New Roman"/>
      <w:b/>
      <w:bCs/>
      <w:color w:val="262626"/>
      <w:sz w:val="20"/>
      <w:szCs w:val="20"/>
      <w:lang w:val="en-GB"/>
    </w:rPr>
  </w:style>
  <w:style w:type="paragraph" w:customStyle="1" w:styleId="Default">
    <w:name w:val="Default"/>
    <w:rsid w:val="009037B5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903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037B5"/>
    <w:rPr>
      <w:rFonts w:ascii="Verdana" w:eastAsia="Calibri" w:hAnsi="Verdana" w:cs="Times New Roman"/>
      <w:color w:val="262626"/>
      <w:sz w:val="20"/>
      <w:lang w:val="en-GB"/>
    </w:rPr>
  </w:style>
  <w:style w:type="character" w:styleId="Znakapoznpodarou">
    <w:name w:val="footnote reference"/>
    <w:basedOn w:val="Standardnpsmoodstavce"/>
    <w:uiPriority w:val="99"/>
    <w:semiHidden/>
    <w:unhideWhenUsed/>
    <w:rsid w:val="009037B5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37B5"/>
    <w:pPr>
      <w:spacing w:before="200" w:after="0" w:line="240" w:lineRule="auto"/>
      <w:ind w:firstLine="142"/>
    </w:pPr>
    <w:rPr>
      <w:rFonts w:ascii="Georgia" w:hAnsi="Georgia"/>
      <w:color w:val="auto"/>
      <w:szCs w:val="20"/>
      <w:lang w:val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37B5"/>
    <w:rPr>
      <w:rFonts w:ascii="Georgia" w:eastAsia="Calibri" w:hAnsi="Georgia" w:cs="Times New Roman"/>
      <w:sz w:val="20"/>
      <w:szCs w:val="20"/>
      <w:lang w:val="cs-CZ"/>
    </w:rPr>
  </w:style>
  <w:style w:type="paragraph" w:styleId="Zhlav">
    <w:name w:val="header"/>
    <w:basedOn w:val="Normln"/>
    <w:link w:val="ZhlavChar"/>
    <w:uiPriority w:val="99"/>
    <w:unhideWhenUsed/>
    <w:rsid w:val="00903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037B5"/>
    <w:rPr>
      <w:rFonts w:ascii="Verdana" w:eastAsia="Calibri" w:hAnsi="Verdana" w:cs="Times New Roman"/>
      <w:color w:val="262626"/>
      <w:sz w:val="20"/>
      <w:lang w:val="en-GB"/>
    </w:rPr>
  </w:style>
  <w:style w:type="paragraph" w:styleId="Bezmezer">
    <w:name w:val="No Spacing"/>
    <w:link w:val="BezmezerChar"/>
    <w:uiPriority w:val="1"/>
    <w:qFormat/>
    <w:rsid w:val="009037B5"/>
    <w:pPr>
      <w:spacing w:after="0" w:line="240" w:lineRule="auto"/>
    </w:pPr>
    <w:rPr>
      <w:rFonts w:ascii="Verdana" w:eastAsia="Calibri" w:hAnsi="Verdana" w:cs="Times New Roman"/>
      <w:color w:val="262626"/>
      <w:sz w:val="20"/>
      <w:lang w:val="cs-CZ"/>
    </w:rPr>
  </w:style>
  <w:style w:type="character" w:styleId="Hypertextovodkaz">
    <w:name w:val="Hyperlink"/>
    <w:uiPriority w:val="99"/>
    <w:unhideWhenUsed/>
    <w:rsid w:val="009037B5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9037B5"/>
    <w:pPr>
      <w:ind w:left="72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037B5"/>
    <w:rPr>
      <w:rFonts w:ascii="Verdana" w:eastAsia="Calibri" w:hAnsi="Verdana" w:cs="Times New Roman"/>
      <w:color w:val="262626"/>
      <w:sz w:val="20"/>
      <w:lang w:val="en-GB"/>
    </w:rPr>
  </w:style>
  <w:style w:type="paragraph" w:styleId="Podtitul">
    <w:name w:val="Subtitle"/>
    <w:aliases w:val="Adresy,kontakty"/>
    <w:next w:val="Bezmezer"/>
    <w:link w:val="PodtitulChar"/>
    <w:uiPriority w:val="11"/>
    <w:rsid w:val="009037B5"/>
    <w:pPr>
      <w:numPr>
        <w:ilvl w:val="1"/>
      </w:numPr>
      <w:spacing w:after="0" w:line="240" w:lineRule="auto"/>
    </w:pPr>
    <w:rPr>
      <w:rFonts w:ascii="Calibri" w:eastAsia="Times New Roman" w:hAnsi="Calibri" w:cs="Times New Roman"/>
      <w:iCs/>
      <w:color w:val="008CCC"/>
      <w:sz w:val="18"/>
      <w:szCs w:val="24"/>
      <w:lang w:val="cs-CZ" w:eastAsia="cs-CZ"/>
    </w:rPr>
  </w:style>
  <w:style w:type="character" w:customStyle="1" w:styleId="PodtitulChar">
    <w:name w:val="Podtitul Char"/>
    <w:aliases w:val="Adresy Char,kontakty Char"/>
    <w:link w:val="Podtitul"/>
    <w:uiPriority w:val="11"/>
    <w:rsid w:val="009037B5"/>
    <w:rPr>
      <w:rFonts w:ascii="Calibri" w:eastAsia="Times New Roman" w:hAnsi="Calibri" w:cs="Times New Roman"/>
      <w:iCs/>
      <w:color w:val="008CCC"/>
      <w:sz w:val="18"/>
      <w:szCs w:val="24"/>
      <w:lang w:val="cs-CZ" w:eastAsia="cs-CZ"/>
    </w:rPr>
  </w:style>
  <w:style w:type="table" w:styleId="Mkatabulky">
    <w:name w:val="Table Grid"/>
    <w:basedOn w:val="Normlntabulka"/>
    <w:uiPriority w:val="59"/>
    <w:rsid w:val="009037B5"/>
    <w:pPr>
      <w:spacing w:after="0" w:line="240" w:lineRule="auto"/>
    </w:pPr>
    <w:rPr>
      <w:rFonts w:ascii="Calibri" w:eastAsia="Calibri" w:hAnsi="Calibri" w:cs="Times New Roman"/>
      <w:sz w:val="20"/>
      <w:szCs w:val="20"/>
      <w:lang w:val="cs-CZ"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ev">
    <w:name w:val="Title"/>
    <w:aliases w:val="gray"/>
    <w:basedOn w:val="Bezmezer"/>
    <w:next w:val="Bezmezer"/>
    <w:link w:val="NzevChar"/>
    <w:uiPriority w:val="10"/>
    <w:qFormat/>
    <w:rsid w:val="009037B5"/>
    <w:pPr>
      <w:contextualSpacing/>
    </w:pPr>
    <w:rPr>
      <w:rFonts w:eastAsia="Times New Roman"/>
      <w:b/>
      <w:color w:val="595959"/>
      <w:spacing w:val="5"/>
      <w:kern w:val="28"/>
      <w:sz w:val="28"/>
      <w:szCs w:val="52"/>
      <w:lang w:val="x-none"/>
    </w:rPr>
  </w:style>
  <w:style w:type="character" w:customStyle="1" w:styleId="NzevChar">
    <w:name w:val="Název Char"/>
    <w:aliases w:val="gray Char"/>
    <w:link w:val="Nzev"/>
    <w:uiPriority w:val="10"/>
    <w:rsid w:val="009037B5"/>
    <w:rPr>
      <w:rFonts w:ascii="Verdana" w:eastAsia="Times New Roman" w:hAnsi="Verdana" w:cs="Times New Roman"/>
      <w:b/>
      <w:color w:val="595959"/>
      <w:spacing w:val="5"/>
      <w:kern w:val="28"/>
      <w:sz w:val="28"/>
      <w:szCs w:val="52"/>
      <w:lang w:val="x-none"/>
    </w:rPr>
  </w:style>
  <w:style w:type="paragraph" w:styleId="Obsah1">
    <w:name w:val="toc 1"/>
    <w:basedOn w:val="Normln"/>
    <w:next w:val="Normln"/>
    <w:autoRedefine/>
    <w:uiPriority w:val="39"/>
    <w:unhideWhenUsed/>
    <w:rsid w:val="009037B5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9037B5"/>
    <w:pPr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unhideWhenUsed/>
    <w:rsid w:val="009037B5"/>
    <w:pPr>
      <w:spacing w:after="100"/>
      <w:ind w:left="400"/>
    </w:pPr>
  </w:style>
  <w:style w:type="paragraph" w:customStyle="1" w:styleId="Heading10">
    <w:name w:val="Heading 10"/>
    <w:aliases w:val="Requirements"/>
    <w:basedOn w:val="Normln"/>
    <w:link w:val="Heading10Char"/>
    <w:qFormat/>
    <w:rsid w:val="006A5966"/>
    <w:rPr>
      <w:lang w:val="cs-CZ"/>
    </w:rPr>
  </w:style>
  <w:style w:type="character" w:customStyle="1" w:styleId="Heading10Char">
    <w:name w:val="Heading 10 Char"/>
    <w:aliases w:val="Requirements Char"/>
    <w:basedOn w:val="Standardnpsmoodstavce"/>
    <w:link w:val="Heading10"/>
    <w:rsid w:val="006A5966"/>
    <w:rPr>
      <w:rFonts w:ascii="Verdana" w:eastAsia="Calibri" w:hAnsi="Verdana" w:cs="Times New Roman"/>
      <w:color w:val="262626"/>
      <w:sz w:val="20"/>
      <w:lang w:val="cs-CZ"/>
    </w:rPr>
  </w:style>
  <w:style w:type="character" w:customStyle="1" w:styleId="BezmezerChar">
    <w:name w:val="Bez mezer Char"/>
    <w:basedOn w:val="Standardnpsmoodstavce"/>
    <w:link w:val="Bezmezer"/>
    <w:uiPriority w:val="1"/>
    <w:locked/>
    <w:rsid w:val="00C171CF"/>
    <w:rPr>
      <w:rFonts w:ascii="Verdana" w:eastAsia="Calibri" w:hAnsi="Verdana" w:cs="Times New Roman"/>
      <w:color w:val="262626"/>
      <w:sz w:val="20"/>
      <w:lang w:val="cs-CZ"/>
    </w:rPr>
  </w:style>
  <w:style w:type="character" w:customStyle="1" w:styleId="DoctTypeChar">
    <w:name w:val="Doct Type Char"/>
    <w:basedOn w:val="NzevChar"/>
    <w:link w:val="DoctType"/>
    <w:locked/>
    <w:rsid w:val="00C171CF"/>
    <w:rPr>
      <w:rFonts w:ascii="Verdana" w:eastAsia="Calibri" w:hAnsi="Verdana" w:cs="Times New Roman"/>
      <w:b w:val="0"/>
      <w:i/>
      <w:color w:val="595959"/>
      <w:spacing w:val="5"/>
      <w:kern w:val="28"/>
      <w:sz w:val="28"/>
      <w:szCs w:val="52"/>
      <w:lang w:val="x-none"/>
    </w:rPr>
  </w:style>
  <w:style w:type="paragraph" w:customStyle="1" w:styleId="DoctType">
    <w:name w:val="Doct Type"/>
    <w:basedOn w:val="Nzev"/>
    <w:link w:val="DoctTypeChar"/>
    <w:qFormat/>
    <w:rsid w:val="00C171CF"/>
    <w:pPr>
      <w:jc w:val="center"/>
    </w:pPr>
    <w:rPr>
      <w:rFonts w:eastAsia="Calibri"/>
      <w:b w:val="0"/>
      <w:i/>
    </w:rPr>
  </w:style>
  <w:style w:type="character" w:styleId="Zvraznn">
    <w:name w:val="Emphasis"/>
    <w:basedOn w:val="Standardnpsmoodstavce"/>
    <w:uiPriority w:val="20"/>
    <w:qFormat/>
    <w:rsid w:val="00C171CF"/>
    <w:rPr>
      <w:i/>
      <w:iCs/>
    </w:rPr>
  </w:style>
  <w:style w:type="character" w:styleId="Siln">
    <w:name w:val="Strong"/>
    <w:basedOn w:val="Standardnpsmoodstavce"/>
    <w:uiPriority w:val="22"/>
    <w:qFormat/>
    <w:rsid w:val="00C171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0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EC04F86C4C542C68F0E94F54FFF3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FEDF6-5D97-421F-89DE-43977888004E}"/>
      </w:docPartPr>
      <w:docPartBody>
        <w:p w:rsidR="001E68C2" w:rsidRDefault="00550D42" w:rsidP="00550D42">
          <w:pPr>
            <w:pStyle w:val="8EC04F86C4C542C68F0E94F54FFF3C98"/>
          </w:pPr>
          <w:r>
            <w:rPr>
              <w:rStyle w:val="Zstupntext"/>
            </w:rPr>
            <w:t>Select a value</w:t>
          </w:r>
        </w:p>
      </w:docPartBody>
    </w:docPart>
    <w:docPart>
      <w:docPartPr>
        <w:name w:val="BA4F89E0007E49E2835D427A75A45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9DBBC-C6C5-47CA-ACAC-4FC9CBD19D73}"/>
      </w:docPartPr>
      <w:docPartBody>
        <w:p w:rsidR="001E68C2" w:rsidRDefault="00550D42" w:rsidP="00550D42">
          <w:pPr>
            <w:pStyle w:val="BA4F89E0007E49E2835D427A75A45EA2"/>
          </w:pPr>
          <w:r>
            <w:rPr>
              <w:rStyle w:val="Zstupntext"/>
            </w:rPr>
            <w:t>Teamcenter ID / revision</w:t>
          </w:r>
        </w:p>
      </w:docPartBody>
    </w:docPart>
    <w:docPart>
      <w:docPartPr>
        <w:name w:val="F6A2F61F91EF4574BDFD4B45C1D57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BD4F0-CF84-4174-BA6C-B0A359E77FFE}"/>
      </w:docPartPr>
      <w:docPartBody>
        <w:p w:rsidR="001E68C2" w:rsidRDefault="00550D42" w:rsidP="00550D42">
          <w:pPr>
            <w:pStyle w:val="F6A2F61F91EF4574BDFD4B45C1D57C28"/>
          </w:pPr>
          <w:r>
            <w:rPr>
              <w:rStyle w:val="Zstupntext"/>
            </w:rPr>
            <w:t>Select a value</w:t>
          </w:r>
        </w:p>
      </w:docPartBody>
    </w:docPart>
    <w:docPart>
      <w:docPartPr>
        <w:name w:val="1B943FA21F9545269DDA72AC7BEEF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E44A2-9710-4D62-AB23-75CFE6352D6C}"/>
      </w:docPartPr>
      <w:docPartBody>
        <w:p w:rsidR="001E68C2" w:rsidRDefault="00550D42" w:rsidP="00550D42">
          <w:pPr>
            <w:pStyle w:val="1B943FA21F9545269DDA72AC7BEEFE58"/>
          </w:pPr>
          <w:r>
            <w:rPr>
              <w:rStyle w:val="Zstupntext"/>
            </w:rPr>
            <w:t>Specific Document code</w:t>
          </w:r>
        </w:p>
      </w:docPartBody>
    </w:docPart>
    <w:docPart>
      <w:docPartPr>
        <w:name w:val="0A19A68562AB4524A8788365C560B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C2774-37DA-4DA2-8610-C2D8B20BA05D}"/>
      </w:docPartPr>
      <w:docPartBody>
        <w:p w:rsidR="001E68C2" w:rsidRDefault="00550D42" w:rsidP="00550D42">
          <w:pPr>
            <w:pStyle w:val="0A19A68562AB4524A8788365C560B9A2"/>
          </w:pPr>
          <w:r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42"/>
    <w:rsid w:val="001E68C2"/>
    <w:rsid w:val="00410CA0"/>
    <w:rsid w:val="00550D42"/>
    <w:rsid w:val="006E6FD5"/>
    <w:rsid w:val="00AC4DCA"/>
    <w:rsid w:val="00D3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50D42"/>
  </w:style>
  <w:style w:type="paragraph" w:customStyle="1" w:styleId="8EC04F86C4C542C68F0E94F54FFF3C98">
    <w:name w:val="8EC04F86C4C542C68F0E94F54FFF3C98"/>
    <w:rsid w:val="00550D42"/>
  </w:style>
  <w:style w:type="paragraph" w:customStyle="1" w:styleId="BA4F89E0007E49E2835D427A75A45EA2">
    <w:name w:val="BA4F89E0007E49E2835D427A75A45EA2"/>
    <w:rsid w:val="00550D42"/>
  </w:style>
  <w:style w:type="paragraph" w:customStyle="1" w:styleId="F6A2F61F91EF4574BDFD4B45C1D57C28">
    <w:name w:val="F6A2F61F91EF4574BDFD4B45C1D57C28"/>
    <w:rsid w:val="00550D42"/>
  </w:style>
  <w:style w:type="paragraph" w:customStyle="1" w:styleId="1B943FA21F9545269DDA72AC7BEEFE58">
    <w:name w:val="1B943FA21F9545269DDA72AC7BEEFE58"/>
    <w:rsid w:val="00550D42"/>
  </w:style>
  <w:style w:type="paragraph" w:customStyle="1" w:styleId="0A19A68562AB4524A8788365C560B9A2">
    <w:name w:val="0A19A68562AB4524A8788365C560B9A2"/>
    <w:rsid w:val="00550D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50D42"/>
  </w:style>
  <w:style w:type="paragraph" w:customStyle="1" w:styleId="8EC04F86C4C542C68F0E94F54FFF3C98">
    <w:name w:val="8EC04F86C4C542C68F0E94F54FFF3C98"/>
    <w:rsid w:val="00550D42"/>
  </w:style>
  <w:style w:type="paragraph" w:customStyle="1" w:styleId="BA4F89E0007E49E2835D427A75A45EA2">
    <w:name w:val="BA4F89E0007E49E2835D427A75A45EA2"/>
    <w:rsid w:val="00550D42"/>
  </w:style>
  <w:style w:type="paragraph" w:customStyle="1" w:styleId="F6A2F61F91EF4574BDFD4B45C1D57C28">
    <w:name w:val="F6A2F61F91EF4574BDFD4B45C1D57C28"/>
    <w:rsid w:val="00550D42"/>
  </w:style>
  <w:style w:type="paragraph" w:customStyle="1" w:styleId="1B943FA21F9545269DDA72AC7BEEFE58">
    <w:name w:val="1B943FA21F9545269DDA72AC7BEEFE58"/>
    <w:rsid w:val="00550D42"/>
  </w:style>
  <w:style w:type="paragraph" w:customStyle="1" w:styleId="0A19A68562AB4524A8788365C560B9A2">
    <w:name w:val="0A19A68562AB4524A8788365C560B9A2"/>
    <w:rsid w:val="00550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1285</Words>
  <Characters>7587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FZU</Company>
  <LinksUpToDate>false</LinksUpToDate>
  <CharactersWithSpaces>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Aleksei Kuzmenko</dc:creator>
  <cp:lastModifiedBy>uživatel</cp:lastModifiedBy>
  <cp:revision>2</cp:revision>
  <dcterms:created xsi:type="dcterms:W3CDTF">2015-04-30T12:52:00Z</dcterms:created>
  <dcterms:modified xsi:type="dcterms:W3CDTF">2015-04-30T12:52:00Z</dcterms:modified>
</cp:coreProperties>
</file>